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5C2" w:rsidRDefault="000305C2" w:rsidP="00C420D5">
      <w:pPr>
        <w:pStyle w:val="Bezatstarpm"/>
        <w:ind w:firstLine="0"/>
        <w:jc w:val="left"/>
        <w:rPr>
          <w:rFonts w:ascii="Arial" w:eastAsia="Calibri" w:hAnsi="Arial" w:cs="Arial"/>
          <w:b/>
        </w:rPr>
      </w:pPr>
    </w:p>
    <w:p w:rsidR="00C420D5" w:rsidRDefault="00C420D5" w:rsidP="00C420D5">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76144E" w:rsidRDefault="0076144E" w:rsidP="00C420D5">
      <w:pPr>
        <w:pStyle w:val="Bezatstarpm"/>
        <w:ind w:firstLine="0"/>
        <w:jc w:val="left"/>
        <w:rPr>
          <w:rFonts w:ascii="Arial" w:eastAsia="Calibri" w:hAnsi="Arial" w:cs="Arial"/>
          <w:b/>
        </w:rPr>
      </w:pPr>
    </w:p>
    <w:p w:rsidR="0076144E" w:rsidRDefault="0076144E" w:rsidP="0076144E">
      <w:pPr>
        <w:pStyle w:val="Bezatstarpm"/>
        <w:ind w:firstLine="0"/>
        <w:rPr>
          <w:rFonts w:ascii="Arial" w:eastAsia="Calibri" w:hAnsi="Arial" w:cs="Arial"/>
          <w:b/>
        </w:rPr>
      </w:pPr>
      <w:r>
        <w:rPr>
          <w:rStyle w:val="Izteiksmgs"/>
          <w:rFonts w:ascii="Arial" w:eastAsia="Calibri" w:hAnsi="Arial" w:cs="Arial"/>
        </w:rPr>
        <w:t xml:space="preserve">Rīcībai 2.2.  </w:t>
      </w:r>
      <w:r w:rsidRPr="0076144E">
        <w:rPr>
          <w:rFonts w:ascii="Arial" w:eastAsia="Calibri" w:hAnsi="Arial" w:cs="Arial"/>
        </w:rPr>
        <w:t>Atbalsts sabiedrisko aktivitāšu dažādošanai vietējiem iedzīvotājiem</w:t>
      </w:r>
    </w:p>
    <w:p w:rsidR="0076144E" w:rsidRDefault="0076144E" w:rsidP="0076144E">
      <w:pPr>
        <w:pStyle w:val="Bezatstarpm"/>
        <w:ind w:firstLine="0"/>
        <w:rPr>
          <w:rFonts w:ascii="Arial" w:eastAsia="Calibri" w:hAnsi="Arial" w:cs="Arial"/>
          <w:b/>
        </w:rPr>
      </w:pPr>
    </w:p>
    <w:p w:rsidR="0076144E" w:rsidRDefault="0076144E" w:rsidP="0076144E">
      <w:pPr>
        <w:pStyle w:val="Bezatstarpm"/>
        <w:ind w:firstLine="0"/>
        <w:rPr>
          <w:rFonts w:ascii="Arial" w:hAnsi="Arial" w:cs="Arial"/>
          <w:sz w:val="22"/>
          <w:szCs w:val="22"/>
        </w:rPr>
      </w:pPr>
      <w:r>
        <w:rPr>
          <w:rFonts w:ascii="Arial" w:hAnsi="Arial" w:cs="Arial"/>
          <w:sz w:val="22"/>
          <w:szCs w:val="22"/>
        </w:rPr>
        <w:t>Biedrības “Krāslavas rajona partnerība” projektu konkursu 6. kārta 8.04.- 8.05. 2019.</w:t>
      </w:r>
    </w:p>
    <w:p w:rsidR="0076144E" w:rsidRDefault="0076144E" w:rsidP="0076144E">
      <w:pPr>
        <w:pStyle w:val="Bezatstarpm"/>
        <w:ind w:right="-851" w:firstLine="0"/>
        <w:rPr>
          <w:rFonts w:eastAsia="Calibri"/>
        </w:rPr>
      </w:pPr>
    </w:p>
    <w:p w:rsidR="0076144E" w:rsidRDefault="0076144E" w:rsidP="0076144E">
      <w:pPr>
        <w:pStyle w:val="Bezatstarpm"/>
        <w:ind w:right="-851"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DC3778" w:rsidRDefault="00DC3778" w:rsidP="0076144E">
      <w:pPr>
        <w:pStyle w:val="Bezatstarpm"/>
        <w:ind w:right="-851" w:firstLine="0"/>
        <w:rPr>
          <w:rFonts w:ascii="Arial" w:eastAsia="Calibri" w:hAnsi="Arial" w:cs="Arial"/>
          <w:sz w:val="22"/>
          <w:szCs w:val="22"/>
        </w:rPr>
      </w:pPr>
    </w:p>
    <w:p w:rsidR="00DC3778" w:rsidRDefault="00DC3778" w:rsidP="00DC3778">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p>
    <w:p w:rsidR="0076144E" w:rsidRDefault="0076144E" w:rsidP="0076144E">
      <w:pPr>
        <w:pStyle w:val="Bezatstarpm"/>
        <w:ind w:right="-851" w:firstLine="0"/>
        <w:rPr>
          <w:rStyle w:val="Izteiksmgs"/>
          <w:rFonts w:eastAsia="Calibri"/>
          <w:b w:val="0"/>
          <w:bCs w:val="0"/>
          <w:sz w:val="22"/>
          <w:szCs w:val="22"/>
        </w:rPr>
      </w:pPr>
    </w:p>
    <w:tbl>
      <w:tblPr>
        <w:tblpPr w:leftFromText="180" w:rightFromText="180" w:vertAnchor="text" w:tblpX="-811" w:tblpY="1"/>
        <w:tblOverlap w:val="never"/>
        <w:tblW w:w="1530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82"/>
        <w:gridCol w:w="5009"/>
        <w:gridCol w:w="451"/>
        <w:gridCol w:w="773"/>
        <w:gridCol w:w="516"/>
        <w:gridCol w:w="1558"/>
        <w:gridCol w:w="3856"/>
      </w:tblGrid>
      <w:tr w:rsidR="0076144E" w:rsidTr="0076144E">
        <w:trPr>
          <w:trHeight w:val="142"/>
        </w:trPr>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ind w:firstLine="0"/>
            </w:pPr>
            <w:r>
              <w:rPr>
                <w:rFonts w:ascii="Arial" w:hAnsi="Arial" w:cs="Arial"/>
                <w:sz w:val="22"/>
                <w:szCs w:val="22"/>
              </w:rPr>
              <w:t>Nr.</w:t>
            </w:r>
          </w:p>
          <w:p w:rsidR="0076144E" w:rsidRDefault="0076144E" w:rsidP="003B4FC1">
            <w:pPr>
              <w:pStyle w:val="Bezatstarpm"/>
              <w:ind w:firstLine="0"/>
              <w:rPr>
                <w:rFonts w:ascii="Arial" w:hAnsi="Arial" w:cs="Arial"/>
                <w:sz w:val="22"/>
                <w:szCs w:val="22"/>
              </w:rPr>
            </w:pPr>
            <w:r>
              <w:rPr>
                <w:rFonts w:ascii="Arial" w:hAnsi="Arial" w:cs="Arial"/>
                <w:sz w:val="22"/>
                <w:szCs w:val="22"/>
              </w:rPr>
              <w:t>p.k.</w:t>
            </w:r>
          </w:p>
        </w:tc>
        <w:tc>
          <w:tcPr>
            <w:tcW w:w="2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rPr>
                <w:rFonts w:ascii="Arial" w:hAnsi="Arial" w:cs="Arial"/>
                <w:sz w:val="22"/>
                <w:szCs w:val="22"/>
              </w:rPr>
            </w:pPr>
            <w:r>
              <w:rPr>
                <w:rFonts w:ascii="Arial" w:hAnsi="Arial" w:cs="Arial"/>
                <w:sz w:val="22"/>
                <w:szCs w:val="22"/>
              </w:rPr>
              <w:t>Kritēriji</w:t>
            </w:r>
          </w:p>
        </w:tc>
        <w:tc>
          <w:tcPr>
            <w:tcW w:w="50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rPr>
                <w:rFonts w:ascii="Arial" w:hAnsi="Arial" w:cs="Arial"/>
                <w:sz w:val="22"/>
                <w:szCs w:val="22"/>
              </w:rPr>
            </w:pPr>
            <w:r>
              <w:rPr>
                <w:rFonts w:ascii="Arial" w:hAnsi="Arial" w:cs="Arial"/>
                <w:sz w:val="22"/>
                <w:szCs w:val="22"/>
              </w:rPr>
              <w:t>Kritēriju skaidrojums</w:t>
            </w:r>
          </w:p>
        </w:tc>
        <w:tc>
          <w:tcPr>
            <w:tcW w:w="12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ind w:firstLine="0"/>
              <w:rPr>
                <w:rFonts w:ascii="Arial" w:hAnsi="Arial" w:cs="Arial"/>
                <w:sz w:val="22"/>
                <w:szCs w:val="22"/>
              </w:rPr>
            </w:pPr>
            <w:r>
              <w:rPr>
                <w:rFonts w:ascii="Arial" w:hAnsi="Arial" w:cs="Arial"/>
                <w:sz w:val="22"/>
                <w:szCs w:val="22"/>
              </w:rPr>
              <w:t>Vērtējums / punkti</w:t>
            </w:r>
          </w:p>
          <w:p w:rsidR="0076144E" w:rsidRDefault="0076144E" w:rsidP="003B4FC1">
            <w:pPr>
              <w:pStyle w:val="Bezatstarpm"/>
              <w:ind w:firstLine="0"/>
              <w:rPr>
                <w:rFonts w:ascii="Arial" w:hAnsi="Arial" w:cs="Arial"/>
                <w:sz w:val="22"/>
                <w:szCs w:val="22"/>
              </w:rPr>
            </w:pPr>
            <w:r>
              <w:rPr>
                <w:rFonts w:ascii="Arial" w:hAnsi="Arial" w:cs="Arial"/>
                <w:sz w:val="22"/>
                <w:szCs w:val="22"/>
              </w:rPr>
              <w:t>(0; 0.5; 1; 1.5; 2)</w:t>
            </w:r>
          </w:p>
        </w:tc>
        <w:tc>
          <w:tcPr>
            <w:tcW w:w="207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iesnieguma attiecīgā sadaļa (Atbilstoši 13.10.2015. MK not. Nr. 590 pielikumam Nr.2)</w:t>
            </w:r>
          </w:p>
        </w:tc>
        <w:tc>
          <w:tcPr>
            <w:tcW w:w="3856" w:type="dxa"/>
            <w:tcBorders>
              <w:top w:val="single" w:sz="4" w:space="0" w:color="auto"/>
              <w:left w:val="single" w:sz="4" w:space="0" w:color="auto"/>
              <w:bottom w:val="single" w:sz="4" w:space="0" w:color="auto"/>
              <w:right w:val="single" w:sz="4" w:space="0" w:color="auto"/>
            </w:tcBorders>
            <w:shd w:val="clear" w:color="auto" w:fill="D9D9D9"/>
          </w:tcPr>
          <w:p w:rsidR="0076144E" w:rsidRPr="00AD74B3" w:rsidRDefault="0076144E" w:rsidP="0076144E">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76144E" w:rsidRDefault="0076144E" w:rsidP="0076144E">
            <w:pPr>
              <w:pStyle w:val="Bezatstarpm"/>
              <w:ind w:firstLine="0"/>
              <w:rPr>
                <w:rFonts w:ascii="Arial" w:hAnsi="Arial" w:cs="Arial"/>
                <w:sz w:val="22"/>
                <w:szCs w:val="22"/>
              </w:rPr>
            </w:pPr>
            <w:r w:rsidRPr="00AD74B3">
              <w:rPr>
                <w:rFonts w:ascii="Arial" w:hAnsi="Arial" w:cs="Arial"/>
                <w:b/>
                <w:color w:val="FF0000"/>
                <w:sz w:val="22"/>
                <w:szCs w:val="22"/>
              </w:rPr>
              <w:t>Punktu pamatojums aprakstoši</w:t>
            </w:r>
          </w:p>
        </w:tc>
      </w:tr>
      <w:tr w:rsidR="0076144E" w:rsidTr="0076144E">
        <w:trPr>
          <w:trHeight w:val="142"/>
        </w:trPr>
        <w:tc>
          <w:tcPr>
            <w:tcW w:w="11448" w:type="dxa"/>
            <w:gridSpan w:val="7"/>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pStyle w:val="Bezatstarpm"/>
              <w:ind w:firstLine="0"/>
              <w:rPr>
                <w:rFonts w:ascii="Arial" w:hAnsi="Arial" w:cs="Arial"/>
                <w:b/>
                <w:sz w:val="22"/>
                <w:szCs w:val="22"/>
              </w:rPr>
            </w:pPr>
            <w:r>
              <w:rPr>
                <w:rFonts w:ascii="Arial" w:hAnsi="Arial" w:cs="Arial"/>
                <w:b/>
                <w:sz w:val="22"/>
                <w:szCs w:val="22"/>
              </w:rPr>
              <w:t>1. Projektu atbilstība SVVA stratēģijai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b/>
                <w:sz w:val="22"/>
                <w:szCs w:val="22"/>
              </w:rPr>
            </w:pPr>
          </w:p>
        </w:tc>
      </w:tr>
      <w:tr w:rsidR="0076144E" w:rsidTr="0076144E">
        <w:trPr>
          <w:trHeight w:val="299"/>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1.1.</w:t>
            </w:r>
          </w:p>
        </w:tc>
        <w:tc>
          <w:tcPr>
            <w:tcW w:w="2182" w:type="dxa"/>
            <w:vMerge w:val="restart"/>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Projekts atbilst  SVVA stratēģijas mērķim un ir saskaņā ar rīcības plānā noteikto rīcību un VRG darbības teritoriju</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Atbilst</w:t>
            </w:r>
          </w:p>
        </w:tc>
        <w:tc>
          <w:tcPr>
            <w:tcW w:w="451"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p>
        </w:tc>
        <w:tc>
          <w:tcPr>
            <w:tcW w:w="1289"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Veic atzīmi „x” pie atbilstošā</w:t>
            </w:r>
          </w:p>
        </w:tc>
        <w:tc>
          <w:tcPr>
            <w:tcW w:w="1558" w:type="dxa"/>
            <w:vMerge w:val="restart"/>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iesniegums kopumā</w:t>
            </w: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451"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65"/>
        </w:trPr>
        <w:tc>
          <w:tcPr>
            <w:tcW w:w="11448" w:type="dxa"/>
            <w:gridSpan w:val="7"/>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pStyle w:val="Bezatstarpm"/>
              <w:ind w:firstLine="0"/>
              <w:rPr>
                <w:rFonts w:ascii="Arial" w:hAnsi="Arial" w:cs="Arial"/>
                <w:b/>
                <w:sz w:val="22"/>
                <w:szCs w:val="22"/>
              </w:rPr>
            </w:pPr>
            <w:r>
              <w:rPr>
                <w:rFonts w:ascii="Arial" w:hAnsi="Arial" w:cs="Arial"/>
                <w:b/>
                <w:sz w:val="22"/>
                <w:szCs w:val="22"/>
              </w:rPr>
              <w:t>2. Vispārējie kritēriji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b/>
                <w:sz w:val="22"/>
                <w:szCs w:val="22"/>
              </w:rPr>
            </w:pPr>
          </w:p>
        </w:tc>
      </w:tr>
      <w:tr w:rsidR="0076144E" w:rsidTr="0076144E">
        <w:trPr>
          <w:trHeight w:val="387"/>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lastRenderedPageBreak/>
              <w:t>2.1.</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iesniegumam pievienoti visi nepieciešamie pavaddokumenti</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1"/>
            </w:r>
            <w:r>
              <w:rPr>
                <w:rFonts w:ascii="Arial" w:hAnsi="Arial" w:cs="Arial"/>
                <w:sz w:val="22"/>
                <w:szCs w:val="22"/>
              </w:rPr>
              <w:t xml:space="preserve"> sistēmā un tie ir noformēti atbilstoši normatīvajiem aktiem, kas nosaka dokumentu izstrādāšanas un noformēšanas prasības (Ministru kabineta 2018.gada 4.septembra noteikumi Nr.558 „Dokumentu izstrādāšanas un noformēšanas prasības”)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1</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D.1.</w:t>
            </w: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1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2"/>
            </w:r>
            <w:r>
              <w:rPr>
                <w:rFonts w:ascii="Arial" w:hAnsi="Arial" w:cs="Arial"/>
                <w:sz w:val="22"/>
                <w:szCs w:val="22"/>
              </w:rPr>
              <w:t xml:space="preserve"> sistēmā, bet tie nav noformēti atbilstoši normatīvajiem aktiem, kas nosaka dokumentu izstrādāšanas un noformēšanas prasības (Ministru kabineta 2018.gada 4.septembra noteikumi Nr.558 „Dokumentu izstrādāšanas un noformēšanas prasības”)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Nav iesniegti visi nepieciešamie pavaddokumenti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tabs>
                <w:tab w:val="left" w:pos="1425"/>
              </w:tabs>
              <w:rPr>
                <w:rFonts w:ascii="Arial" w:hAnsi="Arial" w:cs="Arial"/>
                <w:sz w:val="22"/>
                <w:szCs w:val="22"/>
              </w:rPr>
            </w:pPr>
            <w:r>
              <w:rPr>
                <w:rFonts w:ascii="Arial" w:hAnsi="Arial" w:cs="Arial"/>
                <w:sz w:val="22"/>
                <w:szCs w:val="22"/>
              </w:rPr>
              <w:t xml:space="preserve">  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415"/>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2.2.</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Atbalsta pretendenta apstiprināto projektu skaits SVVA stratēģijas īstenošanas periodā VRG teritorijā</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Atbalsta pretendentam nav apstiprinātu LEADER projektu SVVA stratēģijas īstenošanas periodā VRG teritorijā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Informācija tiks ņemta no “Krāslavas rajona partnerības” datu bāzes uz iesniegtā projekta iesnieguma izvērtēšanas brīdi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jc w:val="center"/>
              <w:rPr>
                <w:rFonts w:ascii="Arial" w:hAnsi="Arial" w:cs="Arial"/>
                <w:sz w:val="22"/>
                <w:szCs w:val="22"/>
              </w:rPr>
            </w:pPr>
            <w:r>
              <w:rPr>
                <w:rFonts w:ascii="Arial" w:hAnsi="Arial" w:cs="Arial"/>
                <w:sz w:val="22"/>
                <w:szCs w:val="22"/>
              </w:rPr>
              <w:t>1.5 – 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67"/>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2.3.</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Atbalsta pretendenta darbība reģistrēta </w:t>
            </w:r>
            <w:r>
              <w:rPr>
                <w:rFonts w:ascii="Arial" w:hAnsi="Arial" w:cs="Arial"/>
                <w:sz w:val="22"/>
                <w:szCs w:val="22"/>
              </w:rPr>
              <w:lastRenderedPageBreak/>
              <w:t>VRG darbības teritorijā</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lastRenderedPageBreak/>
              <w:t xml:space="preserve">Fiziska persona – līdz projekta iesniegšanai deklarēta VRG darbības lauku teritorijā (t.sk. Dagdā), juridiskās personas juridiskā adrese vai </w:t>
            </w:r>
            <w:r>
              <w:rPr>
                <w:rFonts w:ascii="Arial" w:hAnsi="Arial" w:cs="Arial"/>
                <w:sz w:val="22"/>
                <w:szCs w:val="22"/>
              </w:rPr>
              <w:lastRenderedPageBreak/>
              <w:t>struktūrvienība – līdz projekta iesniegšanai reģistrēta VRG darbības lauku teritorijā (t.sk. Dagdā)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lastRenderedPageBreak/>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A.1.</w:t>
            </w:r>
          </w:p>
          <w:p w:rsidR="0076144E" w:rsidRDefault="0076144E" w:rsidP="003B4FC1">
            <w:pPr>
              <w:pStyle w:val="Bezatstarpm"/>
              <w:ind w:firstLine="0"/>
              <w:rPr>
                <w:rFonts w:ascii="Arial" w:hAnsi="Arial" w:cs="Arial"/>
                <w:sz w:val="22"/>
                <w:szCs w:val="22"/>
              </w:rPr>
            </w:pPr>
            <w:r>
              <w:rPr>
                <w:rFonts w:ascii="Arial" w:hAnsi="Arial" w:cs="Arial"/>
                <w:sz w:val="22"/>
                <w:szCs w:val="22"/>
              </w:rPr>
              <w:t xml:space="preserve">(Informācija tiks pārbaudīta </w:t>
            </w:r>
            <w:r>
              <w:rPr>
                <w:rFonts w:ascii="Arial" w:hAnsi="Arial" w:cs="Arial"/>
                <w:sz w:val="22"/>
                <w:szCs w:val="22"/>
              </w:rPr>
              <w:lastRenderedPageBreak/>
              <w:t xml:space="preserve">fiziskām personām izmantojot </w:t>
            </w:r>
            <w:hyperlink r:id="rId7" w:history="1">
              <w:r>
                <w:rPr>
                  <w:rStyle w:val="Hipersaite"/>
                  <w:rFonts w:ascii="Arial" w:eastAsia="Calibri" w:hAnsi="Arial" w:cs="Arial"/>
                  <w:sz w:val="22"/>
                  <w:szCs w:val="22"/>
                </w:rPr>
                <w:t>www.latvija.lv</w:t>
              </w:r>
            </w:hyperlink>
            <w:r>
              <w:rPr>
                <w:rFonts w:ascii="Arial" w:hAnsi="Arial" w:cs="Arial"/>
                <w:sz w:val="22"/>
                <w:szCs w:val="22"/>
              </w:rPr>
              <w:t>, juridiskām personām – LURSOFT datu bāzi;</w:t>
            </w:r>
          </w:p>
          <w:p w:rsidR="0076144E" w:rsidRDefault="0076144E" w:rsidP="003B4FC1">
            <w:pPr>
              <w:pStyle w:val="Bezatstarpm"/>
              <w:ind w:firstLine="0"/>
              <w:rPr>
                <w:rFonts w:ascii="Arial" w:hAnsi="Arial" w:cs="Arial"/>
                <w:sz w:val="22"/>
                <w:szCs w:val="22"/>
              </w:rPr>
            </w:pPr>
            <w:r>
              <w:rPr>
                <w:rFonts w:ascii="Arial" w:hAnsi="Arial" w:cs="Arial"/>
                <w:sz w:val="22"/>
                <w:szCs w:val="22"/>
              </w:rPr>
              <w:t>juridisko personu struktūrvienību adrese tiks pārbaudīta projektu iesniedzēja mājas lapā)</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9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 xml:space="preserve">1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48"/>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2.4.</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iesniedzēja kapacitāte</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apraksts sniedz pārliecību par atbalsta pretendenta spēju (finanšu un vadības kapacitāti) sasniegt projekta mērķi un rezultātus (sniegta informācija par projekta iesniedzēja pieredzi projektu ieviešanā, aktivitāšu īstenošanā vai projekta vadītāja kapacitātes projektu īstenošanā; sniegta informācija par projektu iesniedzēja finanšu spēju uzturēt projekta rezultātus)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1</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A.1.; A.2; A.3.; B.4; B.5; B.6; B.15</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apraksts nesniedz pārliecību par atbalsta pretendenta spēju (finanšu un vadības kapacitāti) sasniegt projekta mērķi un rezultātus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78"/>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2.5.</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sagatavotība un pamatojums</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skaidri aprakstīta esošā situācija un pamatotas aktivitātes, kā sasniegt plānoto mērķi, pievienoti visi nepieciešamie dokumenti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B.5.;B.6.;</w:t>
            </w:r>
            <w:r>
              <w:rPr>
                <w:rFonts w:ascii="Calibri Light" w:hAnsi="Calibri Light"/>
                <w:color w:val="FF0000"/>
              </w:rPr>
              <w:t xml:space="preserve"> </w:t>
            </w:r>
            <w:proofErr w:type="spellStart"/>
            <w:r>
              <w:rPr>
                <w:rFonts w:ascii="Arial" w:hAnsi="Arial" w:cs="Arial"/>
                <w:sz w:val="22"/>
                <w:szCs w:val="22"/>
              </w:rPr>
              <w:t>C.sadaļa</w:t>
            </w:r>
            <w:proofErr w:type="spellEnd"/>
            <w:r>
              <w:rPr>
                <w:rFonts w:ascii="Arial" w:hAnsi="Arial" w:cs="Arial"/>
                <w:sz w:val="22"/>
                <w:szCs w:val="22"/>
              </w:rPr>
              <w:t xml:space="preserve">; </w:t>
            </w:r>
            <w:proofErr w:type="spellStart"/>
            <w:r>
              <w:rPr>
                <w:rFonts w:ascii="Arial" w:hAnsi="Arial" w:cs="Arial"/>
                <w:sz w:val="22"/>
                <w:szCs w:val="22"/>
              </w:rPr>
              <w:t>D.sadaļa</w:t>
            </w:r>
            <w:proofErr w:type="spellEnd"/>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Projektā nepilnīgi aprakstīta esošā situācija un/vai aktivitātes, kā sasniegt plānoto mērķi (t.sk. nav iesniegti visi nepieciešamie dokumenti, arī tie, kurus MK noteikumi ļauj iesniegt ar novēlotu </w:t>
            </w:r>
            <w:proofErr w:type="spellStart"/>
            <w:r>
              <w:rPr>
                <w:rFonts w:ascii="Arial" w:hAnsi="Arial" w:cs="Arial"/>
                <w:sz w:val="22"/>
                <w:szCs w:val="22"/>
              </w:rPr>
              <w:lastRenderedPageBreak/>
              <w:t>temiņu</w:t>
            </w:r>
            <w:proofErr w:type="spellEnd"/>
            <w:r>
              <w:rPr>
                <w:rFonts w:ascii="Arial" w:hAnsi="Arial" w:cs="Arial"/>
                <w:sz w:val="22"/>
                <w:szCs w:val="22"/>
              </w:rPr>
              <w:t xml:space="preserve">, t.i. 6 vai 9 mēnešu laikā pēc projekta iesnieguma </w:t>
            </w:r>
            <w:proofErr w:type="spellStart"/>
            <w:r>
              <w:rPr>
                <w:rFonts w:ascii="Arial" w:hAnsi="Arial" w:cs="Arial"/>
                <w:sz w:val="22"/>
                <w:szCs w:val="22"/>
              </w:rPr>
              <w:t>apstirpināšanas</w:t>
            </w:r>
            <w:proofErr w:type="spellEnd"/>
            <w:r>
              <w:rPr>
                <w:rFonts w:ascii="Arial" w:hAnsi="Arial" w:cs="Arial"/>
                <w:sz w:val="22"/>
                <w:szCs w:val="22"/>
              </w:rPr>
              <w:t xml:space="preserve"> LAD)</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lastRenderedPageBreak/>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22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0.5</w:t>
            </w: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ind w:firstLine="0"/>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nav aprakstīta esošā situācija un/vai aktivitātes, kā sasniegt plānoto mērķi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33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2.6.*</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mērķis ir reāls, sasniedzams, izmērāms konkrētā budžeta, laika un cilvēkresursu ziņā</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Atbilst</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jc w:val="left"/>
              <w:rPr>
                <w:rFonts w:ascii="Arial" w:hAnsi="Arial" w:cs="Arial"/>
                <w:sz w:val="22"/>
                <w:szCs w:val="22"/>
              </w:rPr>
            </w:pPr>
            <w:r>
              <w:rPr>
                <w:rFonts w:ascii="Arial" w:hAnsi="Arial" w:cs="Arial"/>
                <w:sz w:val="22"/>
                <w:szCs w:val="22"/>
              </w:rPr>
              <w:t>B.4; B.5.; B.9; B.10; pavaddokumenti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jc w:val="left"/>
              <w:rPr>
                <w:rFonts w:ascii="Arial" w:hAnsi="Arial" w:cs="Arial"/>
                <w:sz w:val="22"/>
                <w:szCs w:val="22"/>
              </w:rPr>
            </w:pPr>
          </w:p>
        </w:tc>
      </w:tr>
      <w:tr w:rsidR="0076144E" w:rsidTr="0076144E">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mērķis ir pārāk plaši aprakstīts, vispārīgs un nepaskaidro, ko paredzēts sasniegt projekta rezultātā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Neatbilst</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28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2.7.</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Skaidri definēts mērķa tirgus</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22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r>
              <w:rPr>
                <w:rFonts w:ascii="Arial" w:hAnsi="Arial" w:cs="Arial"/>
                <w:sz w:val="22"/>
                <w:szCs w:val="22"/>
              </w:rPr>
              <w:t xml:space="preserve">2 </w:t>
            </w: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B.5.; B.6.</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Mērķauditorijas apraksts ir vispārīgs, identificēti tiešā labuma guvēji viena novada mērogā, noieta tirgus analizēts tikai viena novada teritorijā. </w:t>
            </w:r>
          </w:p>
          <w:p w:rsidR="0076144E" w:rsidRDefault="0076144E" w:rsidP="003B4FC1">
            <w:pPr>
              <w:pStyle w:val="Bezatstarpm"/>
              <w:ind w:firstLine="0"/>
              <w:rPr>
                <w:rFonts w:ascii="Arial" w:hAnsi="Arial" w:cs="Arial"/>
                <w:sz w:val="22"/>
                <w:szCs w:val="22"/>
              </w:rPr>
            </w:pPr>
            <w:r>
              <w:rPr>
                <w:rFonts w:ascii="Arial" w:hAnsi="Arial" w:cs="Arial"/>
                <w:sz w:val="22"/>
                <w:szCs w:val="22"/>
              </w:rPr>
              <w:t xml:space="preserve">Informācija par vajadzībām sniegta vispārīgi un nevieš skaidrību par projektu iesniedzēja </w:t>
            </w:r>
            <w:r>
              <w:rPr>
                <w:rFonts w:ascii="Arial" w:hAnsi="Arial" w:cs="Arial"/>
                <w:sz w:val="22"/>
                <w:szCs w:val="22"/>
              </w:rPr>
              <w:lastRenderedPageBreak/>
              <w:t>vajadzībām veicināt darbinieku produktivitātes un kompetenču celšanu.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lastRenderedPageBreak/>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p w:rsidR="0076144E" w:rsidRDefault="0076144E" w:rsidP="003B4FC1">
            <w:pPr>
              <w:pStyle w:val="Bezatstarpm"/>
              <w:ind w:firstLine="0"/>
              <w:rPr>
                <w:rFonts w:ascii="Arial" w:hAnsi="Arial" w:cs="Arial"/>
                <w:sz w:val="22"/>
                <w:szCs w:val="22"/>
              </w:rPr>
            </w:pP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88"/>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2.8.</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budžets</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budžets ir detalizēti atspoguļots, plānotās izmaksas ir pamatotas un orientētas uz mērķa sasniegšanu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B.5.; B.6.; B.8.; B.9.; B.10.</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u.c.)</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budžetā plānotās izmaksas nav pamatots un/vai nav orientētas uz mērķa sasniegšanu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5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2.9.</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Projekta īstenošanas risku </w:t>
            </w:r>
            <w:proofErr w:type="spellStart"/>
            <w:r>
              <w:rPr>
                <w:rFonts w:ascii="Arial" w:hAnsi="Arial" w:cs="Arial"/>
                <w:sz w:val="22"/>
                <w:szCs w:val="22"/>
              </w:rPr>
              <w:t>izvērtējums</w:t>
            </w:r>
            <w:proofErr w:type="spellEnd"/>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Projekta iesniegumā ir veikts iespējamo risku </w:t>
            </w:r>
            <w:proofErr w:type="spellStart"/>
            <w:r>
              <w:rPr>
                <w:rFonts w:ascii="Arial" w:hAnsi="Arial" w:cs="Arial"/>
                <w:sz w:val="22"/>
                <w:szCs w:val="22"/>
              </w:rPr>
              <w:t>izvērtējums</w:t>
            </w:r>
            <w:proofErr w:type="spellEnd"/>
            <w:r>
              <w:rPr>
                <w:rFonts w:ascii="Arial" w:hAnsi="Arial" w:cs="Arial"/>
                <w:sz w:val="22"/>
                <w:szCs w:val="22"/>
              </w:rPr>
              <w:t xml:space="preserve"> un aprakstīti pasākumi identificēto risku novēršanai vai samazināšanai,  t.sk. projekta rezultātu uzturēšanas laikā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B6.1.; B.13.</w:t>
            </w:r>
          </w:p>
          <w:p w:rsidR="0076144E" w:rsidRDefault="0076144E" w:rsidP="003B4FC1">
            <w:pPr>
              <w:pStyle w:val="Bezatstarpm"/>
              <w:ind w:firstLine="0"/>
              <w:rPr>
                <w:rFonts w:ascii="Arial" w:hAnsi="Arial" w:cs="Arial"/>
                <w:sz w:val="22"/>
                <w:szCs w:val="22"/>
              </w:rPr>
            </w:pPr>
            <w:r>
              <w:rPr>
                <w:rFonts w:ascii="Arial" w:hAnsi="Arial" w:cs="Arial"/>
                <w:sz w:val="22"/>
                <w:szCs w:val="22"/>
              </w:rPr>
              <w:t xml:space="preserve">(Projekta iesniegumam pievienots projekta risku </w:t>
            </w:r>
            <w:proofErr w:type="spellStart"/>
            <w:r>
              <w:rPr>
                <w:rFonts w:ascii="Arial" w:hAnsi="Arial" w:cs="Arial"/>
                <w:sz w:val="22"/>
                <w:szCs w:val="22"/>
              </w:rPr>
              <w:t>izvērtējums</w:t>
            </w:r>
            <w:proofErr w:type="spellEnd"/>
            <w:r>
              <w:rPr>
                <w:rFonts w:ascii="Arial" w:hAnsi="Arial" w:cs="Arial"/>
                <w:sz w:val="22"/>
                <w:szCs w:val="22"/>
              </w:rPr>
              <w:t xml:space="preserve"> brīvā formā, kurā izstrādāts plāns identificēto risku novēršanai vai mazināšanai)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Projekta iesniegumā nepilnīgi veikts iespējamo risku </w:t>
            </w:r>
            <w:proofErr w:type="spellStart"/>
            <w:r>
              <w:rPr>
                <w:rFonts w:ascii="Arial" w:hAnsi="Arial" w:cs="Arial"/>
                <w:sz w:val="22"/>
                <w:szCs w:val="22"/>
              </w:rPr>
              <w:t>izvērtējums</w:t>
            </w:r>
            <w:proofErr w:type="spellEnd"/>
            <w:r>
              <w:rPr>
                <w:rFonts w:ascii="Arial" w:hAnsi="Arial" w:cs="Arial"/>
                <w:sz w:val="22"/>
                <w:szCs w:val="22"/>
              </w:rPr>
              <w:t xml:space="preserve"> un aprakstīti pasākumi identificēto risku novēršanai vai samazināšanai,  t.sk. projekta rezultātu uzturēšanas laikā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Projekta iesniegumā nav veikts iespējamo risku </w:t>
            </w:r>
            <w:proofErr w:type="spellStart"/>
            <w:r>
              <w:rPr>
                <w:rFonts w:ascii="Arial" w:hAnsi="Arial" w:cs="Arial"/>
                <w:sz w:val="22"/>
                <w:szCs w:val="22"/>
              </w:rPr>
              <w:t>izvērtējums</w:t>
            </w:r>
            <w:proofErr w:type="spellEnd"/>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933"/>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lastRenderedPageBreak/>
              <w:t xml:space="preserve">          2.10.* </w:t>
            </w:r>
            <w:r>
              <w:rPr>
                <w:rFonts w:ascii="Arial" w:hAnsi="Arial" w:cs="Arial"/>
                <w:sz w:val="22"/>
                <w:szCs w:val="22"/>
                <w:vertAlign w:val="superscript"/>
              </w:rPr>
              <w:t>#</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pamatots, kā tiks nodrošināta projekta patstāvīga dzīvotspēja un projekta rezultāta izmantošana atbilstoši plānotajam mērķim</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B.4.; B.4.1.; B.6.; B.15.; C.1.; C.3.</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nepilnīgi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22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0.5</w:t>
            </w: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nav sniegta informācija, kā tiks nodrošināta projekta rezultātu uzturēšana pēc projekta īstenošanas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5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2.11.</w:t>
            </w:r>
            <w:r>
              <w:rPr>
                <w:rFonts w:ascii="Arial" w:hAnsi="Arial" w:cs="Arial"/>
                <w:sz w:val="22"/>
                <w:szCs w:val="22"/>
                <w:vertAlign w:val="superscript"/>
              </w:rPr>
              <w:t xml:space="preserve"> #</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plānotas un aprakstītas aktivitātes projekta publicitātes nodrošināšanai un informācijas izplatīšanai</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Detalizēti aprakstīta projekta publicitāte un informācijas izplatīšana, nodrošinot atsauci uz “Krāslavas rajona partnerību”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B.13.</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Aprakstīta projekta publicitāte un informācijas izplatīšana, bet nav ieplānota atsauce uz “Krāslavas rajona partnerību”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Nav aprakstīta projekta publicitāte un informācijas izplatīšana</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77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2.12.* </w:t>
            </w:r>
            <w:r>
              <w:rPr>
                <w:rFonts w:ascii="Arial" w:hAnsi="Arial" w:cs="Arial"/>
                <w:sz w:val="22"/>
                <w:szCs w:val="22"/>
                <w:vertAlign w:val="superscript"/>
              </w:rPr>
              <w:t>#</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Projektam papildus piesaistītais finansējums</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no 11 - 20%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B.9.; B.10.; C.3.</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līdz </w:t>
            </w:r>
            <w:r>
              <w:rPr>
                <w:rFonts w:ascii="Arial" w:hAnsi="Arial" w:cs="Arial"/>
                <w:sz w:val="22"/>
                <w:szCs w:val="22"/>
              </w:rPr>
              <w:lastRenderedPageBreak/>
              <w:t xml:space="preserve">10%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lastRenderedPageBreak/>
              <w:t xml:space="preserve">           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1 - 20% virs </w:t>
            </w:r>
            <w:r>
              <w:rPr>
                <w:rFonts w:ascii="Arial" w:hAnsi="Arial" w:cs="Arial"/>
                <w:sz w:val="22"/>
                <w:szCs w:val="22"/>
                <w:u w:val="single"/>
              </w:rPr>
              <w:t>projektā</w:t>
            </w:r>
            <w:r>
              <w:rPr>
                <w:rFonts w:ascii="Arial" w:hAnsi="Arial" w:cs="Arial"/>
                <w:sz w:val="22"/>
                <w:szCs w:val="22"/>
              </w:rPr>
              <w:t xml:space="preserve">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jc w:val="center"/>
              <w:rPr>
                <w:rFonts w:ascii="Arial" w:hAnsi="Arial" w:cs="Arial"/>
                <w:sz w:val="22"/>
                <w:szCs w:val="22"/>
              </w:rPr>
            </w:pPr>
            <w:r>
              <w:rPr>
                <w:rFonts w:ascii="Arial" w:hAnsi="Arial" w:cs="Arial"/>
                <w:sz w:val="22"/>
                <w:szCs w:val="22"/>
              </w:rPr>
              <w:t>1</w:t>
            </w:r>
          </w:p>
          <w:p w:rsidR="0076144E" w:rsidRDefault="0076144E" w:rsidP="003B4FC1">
            <w:pPr>
              <w:jc w:val="center"/>
              <w:rPr>
                <w:rFonts w:ascii="Arial" w:hAnsi="Arial" w:cs="Arial"/>
                <w:sz w:val="22"/>
                <w:szCs w:val="22"/>
              </w:rPr>
            </w:pPr>
          </w:p>
          <w:p w:rsidR="0076144E" w:rsidRDefault="0076144E" w:rsidP="003B4FC1">
            <w:pPr>
              <w:jc w:val="center"/>
              <w:rPr>
                <w:rFonts w:ascii="Arial" w:hAnsi="Arial" w:cs="Arial"/>
                <w:sz w:val="22"/>
                <w:szCs w:val="22"/>
              </w:rPr>
            </w:pPr>
          </w:p>
          <w:p w:rsidR="0076144E" w:rsidRDefault="0076144E" w:rsidP="003B4FC1">
            <w:pPr>
              <w:ind w:firstLine="0"/>
              <w:rPr>
                <w:rFonts w:ascii="Arial" w:hAnsi="Arial" w:cs="Arial"/>
                <w:sz w:val="22"/>
                <w:szCs w:val="22"/>
              </w:rPr>
            </w:pPr>
          </w:p>
          <w:p w:rsidR="0076144E" w:rsidRDefault="0076144E" w:rsidP="003B4FC1">
            <w:pPr>
              <w:ind w:firstLine="0"/>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virs </w:t>
            </w:r>
            <w:r>
              <w:rPr>
                <w:rFonts w:ascii="Arial" w:hAnsi="Arial" w:cs="Arial"/>
                <w:sz w:val="22"/>
                <w:szCs w:val="22"/>
                <w:u w:val="single"/>
              </w:rPr>
              <w:t>projekta</w:t>
            </w:r>
            <w:r>
              <w:rPr>
                <w:rFonts w:ascii="Arial" w:hAnsi="Arial" w:cs="Arial"/>
                <w:sz w:val="22"/>
                <w:szCs w:val="22"/>
              </w:rPr>
              <w:t xml:space="preserve"> attiecināmo izmaksu summas (t.sk. PVN)</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                 </w:t>
            </w:r>
          </w:p>
          <w:p w:rsidR="0076144E" w:rsidRDefault="0076144E" w:rsidP="003B4FC1">
            <w:pPr>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iesniedzējs nepiesaista papildus (privāto) finansējumu projekta aktivitāšu īstenošanai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4"/>
        </w:trPr>
        <w:tc>
          <w:tcPr>
            <w:tcW w:w="8150" w:type="dxa"/>
            <w:gridSpan w:val="3"/>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Vispārējo kritēriju maksimālais punktu skaits: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22</w:t>
            </w:r>
          </w:p>
        </w:tc>
        <w:tc>
          <w:tcPr>
            <w:tcW w:w="207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r>
              <w:rPr>
                <w:rFonts w:ascii="Arial" w:hAnsi="Arial" w:cs="Arial"/>
                <w:sz w:val="22"/>
                <w:szCs w:val="22"/>
              </w:rPr>
              <w:t>X</w:t>
            </w:r>
          </w:p>
          <w:p w:rsidR="0076144E" w:rsidRDefault="0076144E" w:rsidP="003B4FC1">
            <w:pPr>
              <w:pStyle w:val="Bezatstarpm"/>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p>
        </w:tc>
      </w:tr>
    </w:tbl>
    <w:p w:rsidR="0076144E" w:rsidRDefault="0076144E" w:rsidP="0076144E">
      <w:pPr>
        <w:rPr>
          <w:rFonts w:ascii="Arial" w:hAnsi="Arial" w:cs="Arial"/>
          <w:i/>
          <w:sz w:val="22"/>
          <w:szCs w:val="22"/>
        </w:rPr>
      </w:pPr>
      <w:r>
        <w:rPr>
          <w:rFonts w:ascii="Arial" w:hAnsi="Arial" w:cs="Arial"/>
          <w:sz w:val="22"/>
          <w:szCs w:val="22"/>
        </w:rPr>
        <w:t xml:space="preserve">* </w:t>
      </w:r>
      <w:r>
        <w:rPr>
          <w:rFonts w:ascii="Arial" w:hAnsi="Arial" w:cs="Arial"/>
          <w:b/>
          <w:i/>
          <w:sz w:val="22"/>
          <w:szCs w:val="22"/>
        </w:rPr>
        <w:t>Īpašie kritēriji.</w:t>
      </w:r>
      <w:r>
        <w:rPr>
          <w:rFonts w:ascii="Arial" w:hAnsi="Arial" w:cs="Arial"/>
          <w:i/>
          <w:sz w:val="22"/>
          <w:szCs w:val="22"/>
        </w:rPr>
        <w:t xml:space="preserve"> 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76144E" w:rsidRDefault="0076144E" w:rsidP="0076144E">
      <w:pPr>
        <w:rPr>
          <w:rFonts w:ascii="Arial" w:hAnsi="Arial" w:cs="Arial"/>
          <w:i/>
          <w:sz w:val="22"/>
          <w:szCs w:val="22"/>
        </w:rPr>
      </w:pPr>
      <w:r>
        <w:rPr>
          <w:rFonts w:ascii="Arial" w:hAnsi="Arial" w:cs="Arial"/>
          <w:i/>
          <w:sz w:val="22"/>
          <w:szCs w:val="22"/>
        </w:rPr>
        <w:t xml:space="preserve">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w:t>
      </w:r>
      <w:proofErr w:type="spellStart"/>
      <w:r>
        <w:rPr>
          <w:rFonts w:ascii="Arial" w:hAnsi="Arial" w:cs="Arial"/>
          <w:i/>
          <w:sz w:val="22"/>
          <w:szCs w:val="22"/>
        </w:rPr>
        <w:t>riteņkrēslu</w:t>
      </w:r>
      <w:proofErr w:type="spellEnd"/>
      <w:r>
        <w:rPr>
          <w:rFonts w:ascii="Arial" w:hAnsi="Arial" w:cs="Arial"/>
          <w:i/>
          <w:sz w:val="22"/>
          <w:szCs w:val="22"/>
        </w:rPr>
        <w:t xml:space="preserve"> vai ratiņu lietotājiem.</w:t>
      </w:r>
    </w:p>
    <w:p w:rsidR="0076144E" w:rsidRDefault="0076144E" w:rsidP="0076144E">
      <w:pPr>
        <w:pStyle w:val="Bezatstarpm"/>
        <w:ind w:firstLine="0"/>
        <w:rPr>
          <w:rFonts w:ascii="Arial" w:hAnsi="Arial" w:cs="Arial"/>
        </w:rPr>
      </w:pPr>
    </w:p>
    <w:p w:rsidR="0076144E" w:rsidRDefault="0076144E" w:rsidP="0076144E">
      <w:pPr>
        <w:pStyle w:val="Bezatstarpm"/>
        <w:ind w:right="-851"/>
        <w:jc w:val="center"/>
        <w:rPr>
          <w:rFonts w:ascii="Arial" w:hAnsi="Arial" w:cs="Arial"/>
          <w:b/>
          <w:sz w:val="28"/>
          <w:szCs w:val="28"/>
        </w:rPr>
      </w:pPr>
      <w:r>
        <w:rPr>
          <w:rFonts w:ascii="Arial" w:hAnsi="Arial" w:cs="Arial"/>
          <w:b/>
          <w:sz w:val="28"/>
          <w:szCs w:val="28"/>
        </w:rPr>
        <w:t>Specifiskie vērtēšanas kritēriji</w:t>
      </w:r>
    </w:p>
    <w:p w:rsidR="0076144E" w:rsidRDefault="0076144E" w:rsidP="0076144E">
      <w:pPr>
        <w:pStyle w:val="Bezatstarpm"/>
        <w:ind w:firstLine="0"/>
        <w:jc w:val="center"/>
        <w:rPr>
          <w:rFonts w:ascii="Arial" w:eastAsia="Calibri" w:hAnsi="Arial" w:cs="Arial"/>
          <w:b/>
        </w:rPr>
      </w:pPr>
      <w:r>
        <w:rPr>
          <w:rStyle w:val="Izteiksmgs"/>
          <w:rFonts w:ascii="Arial" w:eastAsia="Calibri" w:hAnsi="Arial" w:cs="Arial"/>
        </w:rPr>
        <w:t xml:space="preserve">Rīcībai 2.2.  </w:t>
      </w:r>
      <w:r>
        <w:rPr>
          <w:rFonts w:ascii="Arial" w:eastAsia="Calibri" w:hAnsi="Arial" w:cs="Arial"/>
          <w:b/>
        </w:rPr>
        <w:t>Atbalsts sabiedrisko aktivitāšu dažādošanai vietējiem iedzīvotājiem</w:t>
      </w:r>
    </w:p>
    <w:p w:rsidR="0076144E" w:rsidRDefault="0076144E" w:rsidP="0076144E">
      <w:pPr>
        <w:pStyle w:val="Bezatstarpm"/>
        <w:ind w:firstLine="0"/>
        <w:jc w:val="center"/>
        <w:rPr>
          <w:rFonts w:ascii="Arial" w:eastAsia="Calibri" w:hAnsi="Arial" w:cs="Arial"/>
        </w:rPr>
      </w:pPr>
    </w:p>
    <w:tbl>
      <w:tblPr>
        <w:tblpPr w:leftFromText="180" w:rightFromText="180" w:vertAnchor="text" w:tblpX="-743"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361"/>
        <w:gridCol w:w="5091"/>
        <w:gridCol w:w="1491"/>
        <w:gridCol w:w="1696"/>
        <w:gridCol w:w="3856"/>
      </w:tblGrid>
      <w:tr w:rsidR="0076144E" w:rsidTr="0076144E">
        <w:trPr>
          <w:trHeight w:val="1154"/>
        </w:trPr>
        <w:tc>
          <w:tcPr>
            <w:tcW w:w="8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ind w:firstLine="0"/>
              <w:rPr>
                <w:rFonts w:ascii="Arial" w:hAnsi="Arial" w:cs="Arial"/>
                <w:b/>
                <w:sz w:val="22"/>
                <w:szCs w:val="22"/>
              </w:rPr>
            </w:pPr>
            <w:r>
              <w:rPr>
                <w:rFonts w:ascii="Arial" w:hAnsi="Arial" w:cs="Arial"/>
                <w:b/>
                <w:sz w:val="22"/>
                <w:szCs w:val="22"/>
              </w:rPr>
              <w:lastRenderedPageBreak/>
              <w:t>Nr. p.k.</w:t>
            </w:r>
          </w:p>
        </w:tc>
        <w:tc>
          <w:tcPr>
            <w:tcW w:w="23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ind w:firstLine="0"/>
              <w:rPr>
                <w:rFonts w:ascii="Arial" w:hAnsi="Arial" w:cs="Arial"/>
                <w:b/>
                <w:sz w:val="22"/>
                <w:szCs w:val="22"/>
              </w:rPr>
            </w:pPr>
            <w:r>
              <w:rPr>
                <w:rFonts w:ascii="Arial" w:hAnsi="Arial" w:cs="Arial"/>
                <w:b/>
                <w:sz w:val="22"/>
                <w:szCs w:val="22"/>
              </w:rPr>
              <w:t>Kritēriji</w:t>
            </w:r>
          </w:p>
        </w:tc>
        <w:tc>
          <w:tcPr>
            <w:tcW w:w="50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jc w:val="center"/>
              <w:rPr>
                <w:rFonts w:ascii="Arial" w:hAnsi="Arial" w:cs="Arial"/>
                <w:b/>
                <w:sz w:val="22"/>
                <w:szCs w:val="22"/>
              </w:rPr>
            </w:pPr>
            <w:r>
              <w:rPr>
                <w:rFonts w:ascii="Arial" w:hAnsi="Arial" w:cs="Arial"/>
                <w:b/>
                <w:sz w:val="22"/>
                <w:szCs w:val="22"/>
              </w:rPr>
              <w:t>Kritēriju skaidrojums</w:t>
            </w:r>
          </w:p>
        </w:tc>
        <w:tc>
          <w:tcPr>
            <w:tcW w:w="14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ind w:firstLine="0"/>
              <w:rPr>
                <w:rFonts w:ascii="Arial" w:hAnsi="Arial" w:cs="Arial"/>
                <w:b/>
                <w:sz w:val="22"/>
                <w:szCs w:val="22"/>
              </w:rPr>
            </w:pPr>
            <w:r>
              <w:rPr>
                <w:rFonts w:ascii="Arial" w:hAnsi="Arial" w:cs="Arial"/>
                <w:b/>
                <w:sz w:val="22"/>
                <w:szCs w:val="22"/>
              </w:rPr>
              <w:t>Vērtējums/ punkti</w:t>
            </w:r>
          </w:p>
          <w:p w:rsidR="0076144E" w:rsidRDefault="0076144E" w:rsidP="003B4FC1">
            <w:pPr>
              <w:ind w:firstLine="0"/>
              <w:rPr>
                <w:rFonts w:ascii="Arial" w:hAnsi="Arial" w:cs="Arial"/>
                <w:b/>
                <w:sz w:val="22"/>
                <w:szCs w:val="22"/>
              </w:rPr>
            </w:pPr>
            <w:r>
              <w:rPr>
                <w:rFonts w:ascii="Arial" w:hAnsi="Arial" w:cs="Arial"/>
                <w:b/>
                <w:sz w:val="22"/>
                <w:szCs w:val="22"/>
              </w:rPr>
              <w:t>(0; 0.5; 1; 1.5; 2)</w:t>
            </w:r>
          </w:p>
        </w:tc>
        <w:tc>
          <w:tcPr>
            <w:tcW w:w="1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Nr.2)</w:t>
            </w:r>
          </w:p>
        </w:tc>
        <w:tc>
          <w:tcPr>
            <w:tcW w:w="3856" w:type="dxa"/>
            <w:tcBorders>
              <w:top w:val="single" w:sz="4" w:space="0" w:color="auto"/>
              <w:left w:val="single" w:sz="4" w:space="0" w:color="auto"/>
              <w:bottom w:val="single" w:sz="4" w:space="0" w:color="auto"/>
              <w:right w:val="single" w:sz="4" w:space="0" w:color="auto"/>
            </w:tcBorders>
            <w:shd w:val="clear" w:color="auto" w:fill="D9D9D9"/>
          </w:tcPr>
          <w:p w:rsidR="0076144E" w:rsidRPr="00AD74B3" w:rsidRDefault="0076144E" w:rsidP="0076144E">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76144E" w:rsidRDefault="0076144E" w:rsidP="0076144E">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76144E" w:rsidTr="0076144E">
        <w:trPr>
          <w:trHeight w:val="226"/>
        </w:trPr>
        <w:tc>
          <w:tcPr>
            <w:tcW w:w="11448" w:type="dxa"/>
            <w:gridSpan w:val="5"/>
            <w:tcBorders>
              <w:top w:val="single" w:sz="4" w:space="0" w:color="auto"/>
              <w:left w:val="single" w:sz="4" w:space="0" w:color="auto"/>
              <w:bottom w:val="single" w:sz="4" w:space="0" w:color="auto"/>
              <w:right w:val="single" w:sz="4" w:space="0" w:color="auto"/>
            </w:tcBorders>
            <w:hideMark/>
          </w:tcPr>
          <w:p w:rsidR="0076144E" w:rsidRDefault="0076144E" w:rsidP="003B4FC1">
            <w:pPr>
              <w:rPr>
                <w:rFonts w:ascii="Arial" w:hAnsi="Arial" w:cs="Arial"/>
                <w:b/>
                <w:sz w:val="22"/>
                <w:szCs w:val="22"/>
              </w:rPr>
            </w:pPr>
            <w:r>
              <w:rPr>
                <w:rFonts w:ascii="Arial" w:hAnsi="Arial" w:cs="Arial"/>
                <w:b/>
                <w:sz w:val="22"/>
                <w:szCs w:val="22"/>
              </w:rPr>
              <w:t>3. Specifiskie kritēriji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rPr>
                <w:rFonts w:ascii="Arial" w:hAnsi="Arial" w:cs="Arial"/>
                <w:b/>
                <w:sz w:val="22"/>
                <w:szCs w:val="22"/>
              </w:rPr>
            </w:pPr>
          </w:p>
        </w:tc>
      </w:tr>
      <w:tr w:rsidR="0076144E" w:rsidTr="0076144E">
        <w:trPr>
          <w:trHeight w:val="266"/>
        </w:trPr>
        <w:tc>
          <w:tcPr>
            <w:tcW w:w="80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3.1.</w:t>
            </w:r>
          </w:p>
        </w:tc>
        <w:tc>
          <w:tcPr>
            <w:tcW w:w="2361"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mērķis</w:t>
            </w: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Projekts paredz radīt jaunu publiski pieejamu sabiedrisko aktivitāti</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2</w:t>
            </w:r>
          </w:p>
        </w:tc>
        <w:tc>
          <w:tcPr>
            <w:tcW w:w="1696"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B.5.; B.6.</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rPr>
                <w:rFonts w:ascii="Arial" w:hAnsi="Arial" w:cs="Arial"/>
                <w:sz w:val="22"/>
                <w:szCs w:val="22"/>
              </w:rPr>
            </w:pPr>
          </w:p>
        </w:tc>
      </w:tr>
      <w:tr w:rsidR="0076144E" w:rsidTr="0076144E">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Projekts paredz attīstīt esošo publiski pieejamo sabiedrisko aktivitāti</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728"/>
        </w:trPr>
        <w:tc>
          <w:tcPr>
            <w:tcW w:w="80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3.2.*</w:t>
            </w:r>
          </w:p>
        </w:tc>
        <w:tc>
          <w:tcPr>
            <w:tcW w:w="2361"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Pirms projekta iesniegšanas notikušas aktivitātes, kas parāda iedzīvotāju interesi vai vajadzību par publisko pakalpojumu vai sabiedrisko aktivitāti</w:t>
            </w: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Veiktas aktivitātes (darba grupas, iedzīvotāju sanāksmes, organizēta apspriešana u.tml.), projekta iesniegumā sniegts aktivitāšu apraksts vai pievienots iedzīvotāju sapulces protokols, kas paliecina, ka  iedzīvotāji atbalsta projekta ideju</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2</w:t>
            </w:r>
          </w:p>
        </w:tc>
        <w:tc>
          <w:tcPr>
            <w:tcW w:w="1696"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B.6.; B.13.</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rPr>
                <w:rFonts w:ascii="Arial" w:hAnsi="Arial" w:cs="Arial"/>
                <w:sz w:val="22"/>
                <w:szCs w:val="22"/>
              </w:rPr>
            </w:pPr>
          </w:p>
        </w:tc>
      </w:tr>
      <w:tr w:rsidR="0076144E" w:rsidTr="0076144E">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Veiktas aktivitātes (darba grupas, iedzīvotāju sanāksmes, organizēta apspriešana u.tml.), projekta iesniegumā sniegts aktivitāšu apraksts vai pievienots iedzīvotāju sapulces protokols, kas apliecina, ka iedzīvotāji neatbalsta projekta ideju, bet projekta iesniedzējs projekta iesniegumā pamato, kāpēc projekts tiek iesniegts</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Aktivitātes (darba grupas, iedzīvotāju sanāksmes, organizēta apspriešana u.tml.) nav veiktas un/vai projekta iesniegumā nav sniegts to apraksts</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35"/>
        </w:trPr>
        <w:tc>
          <w:tcPr>
            <w:tcW w:w="80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lastRenderedPageBreak/>
              <w:t>3.3.*</w:t>
            </w:r>
          </w:p>
        </w:tc>
        <w:tc>
          <w:tcPr>
            <w:tcW w:w="2361"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Projekta </w:t>
            </w:r>
            <w:proofErr w:type="spellStart"/>
            <w:r>
              <w:rPr>
                <w:rFonts w:ascii="Arial" w:hAnsi="Arial" w:cs="Arial"/>
                <w:sz w:val="22"/>
                <w:szCs w:val="22"/>
              </w:rPr>
              <w:t>inovitāte</w:t>
            </w:r>
            <w:proofErr w:type="spellEnd"/>
            <w:r>
              <w:rPr>
                <w:rFonts w:ascii="Arial" w:hAnsi="Arial" w:cs="Arial"/>
                <w:sz w:val="22"/>
                <w:szCs w:val="22"/>
              </w:rPr>
              <w:t xml:space="preserve"> (jauninājums) VRG darbības teritorijā (</w:t>
            </w:r>
            <w:r>
              <w:rPr>
                <w:rFonts w:ascii="Arial" w:hAnsi="Arial" w:cs="Arial"/>
                <w:i/>
                <w:sz w:val="22"/>
                <w:szCs w:val="22"/>
              </w:rPr>
              <w:t>Skat. papildus informāciju stratēģijas 2.3. sadaļā</w:t>
            </w:r>
            <w:r>
              <w:rPr>
                <w:rFonts w:ascii="Arial" w:hAnsi="Arial" w:cs="Arial"/>
                <w:sz w:val="22"/>
                <w:szCs w:val="22"/>
              </w:rPr>
              <w:t>)</w:t>
            </w: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iesniegumā pamatots, kāpēc projekts vai tā rezultāts ir inovatīvs VRG darbības teritorijā</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 xml:space="preserve">2 </w:t>
            </w:r>
          </w:p>
        </w:tc>
        <w:tc>
          <w:tcPr>
            <w:tcW w:w="1696"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B.6.;B.3.;B.3.1.</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rPr>
                <w:rFonts w:ascii="Arial" w:hAnsi="Arial" w:cs="Arial"/>
                <w:sz w:val="22"/>
                <w:szCs w:val="22"/>
              </w:rPr>
            </w:pPr>
          </w:p>
        </w:tc>
      </w:tr>
      <w:tr w:rsidR="0076144E" w:rsidTr="0076144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iesniegumā nav pietiekami pamatots, kāpēc projekts vai tā rezultāts ir inovatīvs VRG darbības teritorijā</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ideja nav inovatīva VRG darbības teritorijā</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607"/>
        </w:trPr>
        <w:tc>
          <w:tcPr>
            <w:tcW w:w="80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3.4. </w:t>
            </w:r>
            <w:r>
              <w:rPr>
                <w:rFonts w:ascii="Arial" w:hAnsi="Arial" w:cs="Arial"/>
                <w:sz w:val="22"/>
                <w:szCs w:val="22"/>
                <w:vertAlign w:val="superscript"/>
              </w:rPr>
              <w:t>#</w:t>
            </w:r>
          </w:p>
        </w:tc>
        <w:tc>
          <w:tcPr>
            <w:tcW w:w="2361"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rezultātu pieejamība</w:t>
            </w: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i/>
                <w:sz w:val="22"/>
                <w:szCs w:val="22"/>
              </w:rPr>
            </w:pPr>
            <w:r>
              <w:rPr>
                <w:rFonts w:ascii="Arial" w:hAnsi="Arial" w:cs="Arial"/>
                <w:sz w:val="22"/>
                <w:szCs w:val="22"/>
              </w:rPr>
              <w:t xml:space="preserve">Projekta rezultāti ir publiski pieejami neierobežotā laikā (neskaitot sezonalitāti) – izveidotā vieta vai objekts ir brīvi pieejams (piemēram, rotaļu laukumi, atpūtas vietas, peldvietas, dabas takas u.c.) </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2</w:t>
            </w:r>
          </w:p>
        </w:tc>
        <w:tc>
          <w:tcPr>
            <w:tcW w:w="1696"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B.6.</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jc w:val="center"/>
              <w:rPr>
                <w:rFonts w:ascii="Arial" w:hAnsi="Arial" w:cs="Arial"/>
                <w:sz w:val="22"/>
                <w:szCs w:val="22"/>
              </w:rPr>
            </w:pPr>
          </w:p>
        </w:tc>
      </w:tr>
      <w:tr w:rsidR="0076144E" w:rsidTr="0076144E">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rezultāti ir publiski pieejami ierobežotā laikā (neskaitot sezonalitāti) – ir noteikts darba laiks, t.i. projekta rezultātus var saņemt, izmantot, pielietot tikai konkrēta pasākuma laikā vai iesaistoties organizācijas (piemēram, biedrības) darbībā.</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rezultātā veikta ēkas vai telpas atjaunošana, projekta iesniedzējam piederoša aprīkojuma atjaunošana, kā rezultātā pieejama tikai organizācijas aktivitāšu veikšanai</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Nav sniegta informācija par projekta rezultātu pieejamību</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3"/>
        </w:trPr>
        <w:tc>
          <w:tcPr>
            <w:tcW w:w="8261" w:type="dxa"/>
            <w:gridSpan w:val="3"/>
            <w:tcBorders>
              <w:top w:val="single" w:sz="4" w:space="0" w:color="auto"/>
              <w:left w:val="single" w:sz="4" w:space="0" w:color="auto"/>
              <w:bottom w:val="single" w:sz="4" w:space="0" w:color="auto"/>
              <w:right w:val="single" w:sz="4" w:space="0" w:color="auto"/>
            </w:tcBorders>
            <w:hideMark/>
          </w:tcPr>
          <w:p w:rsidR="0076144E" w:rsidRDefault="0076144E" w:rsidP="003B4FC1">
            <w:pPr>
              <w:jc w:val="right"/>
              <w:rPr>
                <w:rFonts w:ascii="Arial" w:hAnsi="Arial" w:cs="Arial"/>
                <w:b/>
                <w:sz w:val="22"/>
                <w:szCs w:val="22"/>
              </w:rPr>
            </w:pPr>
            <w:r>
              <w:rPr>
                <w:rFonts w:ascii="Arial" w:hAnsi="Arial" w:cs="Arial"/>
                <w:b/>
                <w:sz w:val="22"/>
                <w:szCs w:val="22"/>
              </w:rPr>
              <w:t>Specifisko kritēriju maksimālais punktu skaits:</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b/>
                <w:sz w:val="22"/>
                <w:szCs w:val="22"/>
              </w:rPr>
            </w:pPr>
            <w:r>
              <w:rPr>
                <w:rFonts w:ascii="Arial" w:hAnsi="Arial" w:cs="Arial"/>
                <w:b/>
                <w:sz w:val="22"/>
                <w:szCs w:val="22"/>
              </w:rPr>
              <w:t>8</w:t>
            </w:r>
          </w:p>
        </w:tc>
        <w:tc>
          <w:tcPr>
            <w:tcW w:w="1696"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X</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jc w:val="center"/>
              <w:rPr>
                <w:rFonts w:ascii="Arial" w:hAnsi="Arial" w:cs="Arial"/>
                <w:sz w:val="22"/>
                <w:szCs w:val="22"/>
              </w:rPr>
            </w:pPr>
          </w:p>
        </w:tc>
      </w:tr>
    </w:tbl>
    <w:p w:rsidR="0076144E" w:rsidRDefault="0076144E" w:rsidP="0076144E">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rsidR="0076144E" w:rsidRDefault="0076144E" w:rsidP="0076144E">
      <w:pPr>
        <w:rPr>
          <w:rFonts w:ascii="Calibri Light" w:hAnsi="Calibri Light"/>
          <w:i/>
        </w:rPr>
      </w:pPr>
      <w:r>
        <w:rPr>
          <w:rFonts w:ascii="Arial" w:hAnsi="Arial" w:cs="Arial"/>
          <w:i/>
          <w:sz w:val="22"/>
          <w:szCs w:val="22"/>
        </w:rPr>
        <w:lastRenderedPageBreak/>
        <w:t xml:space="preserve"> 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w:t>
      </w:r>
      <w:proofErr w:type="spellStart"/>
      <w:r>
        <w:rPr>
          <w:rFonts w:ascii="Arial" w:hAnsi="Arial" w:cs="Arial"/>
          <w:i/>
          <w:sz w:val="22"/>
          <w:szCs w:val="22"/>
        </w:rPr>
        <w:t>riteņkrēslu</w:t>
      </w:r>
      <w:proofErr w:type="spellEnd"/>
      <w:r>
        <w:rPr>
          <w:rFonts w:ascii="Arial" w:hAnsi="Arial" w:cs="Arial"/>
          <w:i/>
          <w:sz w:val="22"/>
          <w:szCs w:val="22"/>
        </w:rPr>
        <w:t xml:space="preserve"> vai ratiņu lietotājiem.</w:t>
      </w:r>
    </w:p>
    <w:p w:rsidR="0076144E" w:rsidRDefault="0076144E" w:rsidP="0076144E">
      <w:pPr>
        <w:pStyle w:val="Bezatstarpm"/>
        <w:ind w:firstLine="0"/>
        <w:rPr>
          <w:rFonts w:ascii="Arial" w:hAnsi="Arial" w:cs="Arial"/>
          <w:sz w:val="22"/>
          <w:szCs w:val="22"/>
        </w:rPr>
      </w:pPr>
    </w:p>
    <w:p w:rsidR="00DC3778" w:rsidRPr="00DC3778" w:rsidRDefault="00DC3778" w:rsidP="0076144E">
      <w:pPr>
        <w:pStyle w:val="Bezatstarpm"/>
        <w:ind w:firstLine="0"/>
        <w:rPr>
          <w:rFonts w:ascii="Arial" w:hAnsi="Arial" w:cs="Arial"/>
          <w:color w:val="FF0000"/>
          <w:sz w:val="22"/>
          <w:szCs w:val="22"/>
        </w:rPr>
      </w:pPr>
    </w:p>
    <w:p w:rsidR="00DC3778" w:rsidRPr="00DC3778" w:rsidRDefault="00DC3778" w:rsidP="0076144E">
      <w:pPr>
        <w:pStyle w:val="Bezatstarpm"/>
        <w:ind w:firstLine="0"/>
        <w:rPr>
          <w:rFonts w:ascii="Arial" w:hAnsi="Arial" w:cs="Arial"/>
          <w:color w:val="FF0000"/>
          <w:sz w:val="22"/>
          <w:szCs w:val="22"/>
        </w:rPr>
      </w:pPr>
      <w:r w:rsidRPr="00DC3778">
        <w:rPr>
          <w:rFonts w:ascii="Arial" w:hAnsi="Arial" w:cs="Arial"/>
          <w:color w:val="FF0000"/>
          <w:sz w:val="22"/>
          <w:szCs w:val="22"/>
        </w:rPr>
        <w:t xml:space="preserve">Datums </w:t>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t>Paraksts /atšifrējums/</w:t>
      </w:r>
    </w:p>
    <w:p w:rsidR="0076144E" w:rsidRPr="00DC3778" w:rsidRDefault="0076144E" w:rsidP="0076144E">
      <w:pPr>
        <w:rPr>
          <w:color w:val="FF0000"/>
        </w:rPr>
      </w:pPr>
    </w:p>
    <w:p w:rsidR="0076144E" w:rsidRDefault="0076144E" w:rsidP="0076144E">
      <w:pPr>
        <w:pStyle w:val="Bezatstarpm"/>
        <w:ind w:firstLine="0"/>
        <w:rPr>
          <w:rFonts w:ascii="Arial" w:hAnsi="Arial" w:cs="Arial"/>
        </w:rPr>
      </w:pPr>
      <w:bookmarkStart w:id="0" w:name="_GoBack"/>
      <w:bookmarkEnd w:id="0"/>
    </w:p>
    <w:sectPr w:rsidR="0076144E" w:rsidSect="00C420D5">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24B" w:rsidRDefault="00E4724B" w:rsidP="000305C2">
      <w:r>
        <w:separator/>
      </w:r>
    </w:p>
  </w:endnote>
  <w:endnote w:type="continuationSeparator" w:id="0">
    <w:p w:rsidR="00E4724B" w:rsidRDefault="00E4724B" w:rsidP="0003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24B" w:rsidRDefault="00E4724B" w:rsidP="000305C2">
      <w:r>
        <w:separator/>
      </w:r>
    </w:p>
  </w:footnote>
  <w:footnote w:type="continuationSeparator" w:id="0">
    <w:p w:rsidR="00E4724B" w:rsidRDefault="00E4724B" w:rsidP="000305C2">
      <w:r>
        <w:continuationSeparator/>
      </w:r>
    </w:p>
  </w:footnote>
  <w:footnote w:id="1">
    <w:p w:rsidR="0076144E" w:rsidRDefault="0076144E" w:rsidP="0076144E">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rsidR="0076144E" w:rsidRDefault="0076144E" w:rsidP="0076144E">
      <w:pPr>
        <w:pStyle w:val="Vresteksts"/>
        <w:rPr>
          <w:sz w:val="18"/>
        </w:rPr>
      </w:pPr>
      <w:r>
        <w:rPr>
          <w:rStyle w:val="Vresatsauce"/>
          <w:rFonts w:ascii="Times New Roman" w:hAnsi="Times New Roman"/>
          <w:sz w:val="16"/>
          <w:szCs w:val="18"/>
          <w:lang w:val="lv-LV"/>
        </w:rPr>
        <w:t xml:space="preserve">4 </w:t>
      </w:r>
      <w:r>
        <w:rPr>
          <w:rFonts w:ascii="Times New Roman" w:hAnsi="Times New Roman"/>
          <w:sz w:val="16"/>
          <w:szCs w:val="18"/>
        </w:rPr>
        <w:t>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5C2" w:rsidRDefault="000305C2" w:rsidP="000305C2">
    <w:pPr>
      <w:pStyle w:val="Galvene"/>
      <w:jc w:val="right"/>
    </w:pPr>
    <w:r w:rsidRPr="000305C2">
      <w:rPr>
        <w:noProof/>
      </w:rPr>
      <w:drawing>
        <wp:inline distT="0" distB="0" distL="0" distR="0">
          <wp:extent cx="4562475" cy="582017"/>
          <wp:effectExtent l="0" t="0" r="0" b="889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6034" cy="590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D5"/>
    <w:rsid w:val="000305C2"/>
    <w:rsid w:val="000934D2"/>
    <w:rsid w:val="003D6C0A"/>
    <w:rsid w:val="005270DC"/>
    <w:rsid w:val="0076144E"/>
    <w:rsid w:val="00AF0777"/>
    <w:rsid w:val="00C031AC"/>
    <w:rsid w:val="00C26CB3"/>
    <w:rsid w:val="00C420D5"/>
    <w:rsid w:val="00DC3778"/>
    <w:rsid w:val="00E472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170"/>
  <w15:chartTrackingRefBased/>
  <w15:docId w15:val="{2F53BD7B-6EB6-400C-8CB8-2F48EF9D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420D5"/>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C420D5"/>
    <w:rPr>
      <w:color w:val="0000FF"/>
      <w:u w:val="single"/>
    </w:rPr>
  </w:style>
  <w:style w:type="paragraph" w:styleId="Bezatstarpm">
    <w:name w:val="No Spacing"/>
    <w:uiPriority w:val="1"/>
    <w:qFormat/>
    <w:rsid w:val="00C420D5"/>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C420D5"/>
    <w:rPr>
      <w:b/>
      <w:bCs/>
    </w:rPr>
  </w:style>
  <w:style w:type="paragraph" w:styleId="Galvene">
    <w:name w:val="header"/>
    <w:basedOn w:val="Parasts"/>
    <w:link w:val="GalveneRakstz"/>
    <w:uiPriority w:val="99"/>
    <w:unhideWhenUsed/>
    <w:rsid w:val="000305C2"/>
    <w:pPr>
      <w:tabs>
        <w:tab w:val="center" w:pos="4153"/>
        <w:tab w:val="right" w:pos="8306"/>
      </w:tabs>
    </w:pPr>
  </w:style>
  <w:style w:type="character" w:customStyle="1" w:styleId="GalveneRakstz">
    <w:name w:val="Galvene Rakstz."/>
    <w:basedOn w:val="Noklusjumarindkopasfonts"/>
    <w:link w:val="Galvene"/>
    <w:uiPriority w:val="99"/>
    <w:rsid w:val="000305C2"/>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305C2"/>
    <w:pPr>
      <w:tabs>
        <w:tab w:val="center" w:pos="4153"/>
        <w:tab w:val="right" w:pos="8306"/>
      </w:tabs>
    </w:pPr>
  </w:style>
  <w:style w:type="character" w:customStyle="1" w:styleId="KjeneRakstz">
    <w:name w:val="Kājene Rakstz."/>
    <w:basedOn w:val="Noklusjumarindkopasfonts"/>
    <w:link w:val="Kjene"/>
    <w:uiPriority w:val="99"/>
    <w:rsid w:val="000305C2"/>
    <w:rPr>
      <w:rFonts w:ascii="Times New Roman" w:eastAsia="Times New Roman" w:hAnsi="Times New Roman" w:cs="Times New Roman"/>
      <w:sz w:val="24"/>
      <w:szCs w:val="24"/>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76144E"/>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76144E"/>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76144E"/>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7614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15710">
      <w:bodyDiv w:val="1"/>
      <w:marLeft w:val="0"/>
      <w:marRight w:val="0"/>
      <w:marTop w:val="0"/>
      <w:marBottom w:val="0"/>
      <w:divBdr>
        <w:top w:val="none" w:sz="0" w:space="0" w:color="auto"/>
        <w:left w:val="none" w:sz="0" w:space="0" w:color="auto"/>
        <w:bottom w:val="none" w:sz="0" w:space="0" w:color="auto"/>
        <w:right w:val="none" w:sz="0" w:space="0" w:color="auto"/>
      </w:divBdr>
    </w:div>
    <w:div w:id="1928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BCEFD-20EC-48F0-8F19-10C46702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9596</Words>
  <Characters>5470</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2019-03-25T09:03:00Z</dcterms:created>
  <dcterms:modified xsi:type="dcterms:W3CDTF">2019-03-25T09:11:00Z</dcterms:modified>
</cp:coreProperties>
</file>