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766B" w:rsidRDefault="0002766B" w:rsidP="00222A3A">
      <w:pPr>
        <w:pStyle w:val="Bezatstarpm"/>
        <w:ind w:firstLine="0"/>
        <w:jc w:val="left"/>
        <w:rPr>
          <w:rFonts w:ascii="Arial" w:eastAsia="Calibri" w:hAnsi="Arial" w:cs="Arial"/>
          <w:b/>
        </w:rPr>
      </w:pPr>
    </w:p>
    <w:p w:rsidR="00222A3A" w:rsidRDefault="00222A3A" w:rsidP="00222A3A">
      <w:pPr>
        <w:pStyle w:val="Bezatstarpm"/>
        <w:ind w:firstLine="0"/>
        <w:jc w:val="left"/>
        <w:rPr>
          <w:rFonts w:ascii="Arial" w:eastAsia="Calibri" w:hAnsi="Arial" w:cs="Arial"/>
          <w:b/>
        </w:rPr>
      </w:pPr>
      <w:r w:rsidRPr="00C420D5">
        <w:rPr>
          <w:rFonts w:ascii="Arial" w:eastAsia="Calibri" w:hAnsi="Arial" w:cs="Arial"/>
          <w:b/>
        </w:rPr>
        <w:t xml:space="preserve">Pašnovērtējums par projekta </w:t>
      </w:r>
      <w:r>
        <w:rPr>
          <w:rFonts w:ascii="Arial" w:eastAsia="Calibri" w:hAnsi="Arial" w:cs="Arial"/>
          <w:b/>
        </w:rPr>
        <w:t>“</w:t>
      </w:r>
      <w:r w:rsidRPr="00C420D5">
        <w:rPr>
          <w:rFonts w:ascii="Arial" w:eastAsia="Calibri" w:hAnsi="Arial" w:cs="Arial"/>
          <w:b/>
          <w:color w:val="FF0000"/>
        </w:rPr>
        <w:t>NOSAUKUMS</w:t>
      </w:r>
      <w:r>
        <w:rPr>
          <w:rFonts w:ascii="Arial" w:eastAsia="Calibri" w:hAnsi="Arial" w:cs="Arial"/>
          <w:b/>
        </w:rPr>
        <w:t xml:space="preserve">” </w:t>
      </w:r>
      <w:r w:rsidRPr="00C420D5">
        <w:rPr>
          <w:rFonts w:ascii="Arial" w:eastAsia="Calibri" w:hAnsi="Arial" w:cs="Arial"/>
          <w:b/>
        </w:rPr>
        <w:t xml:space="preserve">atbilstību vietējās attīstības stratēģijā attiecīgajai rīcībai noteiktajiem projektu </w:t>
      </w:r>
      <w:r>
        <w:rPr>
          <w:rFonts w:ascii="Arial" w:eastAsia="Calibri" w:hAnsi="Arial" w:cs="Arial"/>
          <w:b/>
        </w:rPr>
        <w:t>vērtēšanas kritērijiem</w:t>
      </w:r>
    </w:p>
    <w:p w:rsidR="00222A3A" w:rsidRDefault="00222A3A" w:rsidP="00222A3A">
      <w:pPr>
        <w:pStyle w:val="Bezatstarpm"/>
        <w:ind w:firstLine="0"/>
        <w:jc w:val="center"/>
        <w:rPr>
          <w:rFonts w:ascii="Arial" w:eastAsia="Calibri" w:hAnsi="Arial" w:cs="Arial"/>
          <w:b/>
          <w:sz w:val="22"/>
          <w:szCs w:val="22"/>
        </w:rPr>
      </w:pPr>
    </w:p>
    <w:p w:rsidR="00222A3A" w:rsidRDefault="00366A6F" w:rsidP="00222A3A">
      <w:pPr>
        <w:pStyle w:val="Bezatstarpm"/>
        <w:ind w:firstLine="0"/>
        <w:rPr>
          <w:rFonts w:ascii="Arial" w:hAnsi="Arial" w:cs="Arial"/>
          <w:sz w:val="22"/>
          <w:szCs w:val="22"/>
        </w:rPr>
      </w:pPr>
      <w:r w:rsidRPr="003A00AC">
        <w:rPr>
          <w:rFonts w:ascii="Arial" w:hAnsi="Arial" w:cs="Arial"/>
          <w:b/>
          <w:sz w:val="22"/>
          <w:szCs w:val="22"/>
        </w:rPr>
        <w:t xml:space="preserve">Rīcība 1.3. </w:t>
      </w:r>
      <w:r w:rsidR="0002766B">
        <w:rPr>
          <w:rFonts w:ascii="Arial" w:hAnsi="Arial" w:cs="Arial"/>
          <w:sz w:val="22"/>
          <w:szCs w:val="22"/>
        </w:rPr>
        <w:t>Atbalsts vides radīšanai vai labiekārtošanai, kurā tiek realizēta vietējā produkcija, un jaunu realizācijas veidu īstenošana</w:t>
      </w:r>
      <w:r w:rsidR="0002766B">
        <w:rPr>
          <w:rFonts w:ascii="Arial" w:hAnsi="Arial" w:cs="Arial"/>
          <w:b/>
          <w:sz w:val="22"/>
          <w:szCs w:val="22"/>
        </w:rPr>
        <w:t xml:space="preserve"> </w:t>
      </w:r>
      <w:r w:rsidR="0002766B">
        <w:rPr>
          <w:rFonts w:ascii="Arial" w:hAnsi="Arial" w:cs="Arial"/>
          <w:sz w:val="22"/>
          <w:szCs w:val="22"/>
        </w:rPr>
        <w:t>un atpazīstamības tēla veidošanai, kā arī</w:t>
      </w:r>
      <w:r w:rsidR="0002766B">
        <w:rPr>
          <w:rFonts w:ascii="Arial" w:hAnsi="Arial" w:cs="Arial"/>
          <w:b/>
          <w:sz w:val="22"/>
          <w:szCs w:val="22"/>
        </w:rPr>
        <w:t xml:space="preserve"> </w:t>
      </w:r>
      <w:r w:rsidR="0002766B">
        <w:rPr>
          <w:rFonts w:ascii="Arial" w:hAnsi="Arial" w:cs="Arial"/>
          <w:sz w:val="22"/>
          <w:szCs w:val="22"/>
        </w:rPr>
        <w:t>darbinieku kompetenču un produktivitātes celšanai</w:t>
      </w:r>
    </w:p>
    <w:p w:rsidR="0002766B" w:rsidRDefault="0002766B" w:rsidP="0002766B">
      <w:pPr>
        <w:pStyle w:val="Bezatstarpm"/>
        <w:ind w:firstLine="0"/>
        <w:rPr>
          <w:rFonts w:ascii="Arial" w:hAnsi="Arial" w:cs="Arial"/>
          <w:sz w:val="22"/>
          <w:szCs w:val="22"/>
        </w:rPr>
      </w:pPr>
    </w:p>
    <w:p w:rsidR="0002766B" w:rsidRDefault="0002766B" w:rsidP="0002766B">
      <w:pPr>
        <w:pStyle w:val="Bezatstarpm"/>
        <w:ind w:firstLine="0"/>
        <w:rPr>
          <w:rFonts w:ascii="Arial" w:hAnsi="Arial" w:cs="Arial"/>
          <w:sz w:val="22"/>
          <w:szCs w:val="22"/>
        </w:rPr>
      </w:pPr>
      <w:r>
        <w:rPr>
          <w:rFonts w:ascii="Arial" w:hAnsi="Arial" w:cs="Arial"/>
          <w:sz w:val="22"/>
          <w:szCs w:val="22"/>
        </w:rPr>
        <w:t xml:space="preserve">Biedrības “Krāslavas rajona partnerība” projektu konkursu </w:t>
      </w:r>
      <w:r w:rsidR="000538D1">
        <w:rPr>
          <w:rFonts w:ascii="Arial" w:hAnsi="Arial" w:cs="Arial"/>
          <w:sz w:val="22"/>
          <w:szCs w:val="22"/>
        </w:rPr>
        <w:t>8. kārta 05.07.2020.- 05.08. 2020.</w:t>
      </w:r>
    </w:p>
    <w:p w:rsidR="0002766B" w:rsidRDefault="0002766B" w:rsidP="00222A3A">
      <w:pPr>
        <w:pStyle w:val="Bezatstarpm"/>
        <w:ind w:firstLine="0"/>
        <w:rPr>
          <w:rFonts w:ascii="Arial" w:hAnsi="Arial" w:cs="Arial"/>
          <w:sz w:val="22"/>
          <w:szCs w:val="22"/>
        </w:rPr>
      </w:pPr>
    </w:p>
    <w:p w:rsidR="00222A3A" w:rsidRDefault="00222A3A" w:rsidP="00222A3A">
      <w:pPr>
        <w:ind w:firstLine="0"/>
        <w:rPr>
          <w:rFonts w:ascii="Arial" w:eastAsia="Calibri" w:hAnsi="Arial" w:cs="Arial"/>
          <w:sz w:val="22"/>
          <w:szCs w:val="22"/>
        </w:rPr>
      </w:pPr>
      <w:r>
        <w:rPr>
          <w:rFonts w:ascii="Arial" w:eastAsia="Calibri" w:hAnsi="Arial" w:cs="Arial"/>
          <w:sz w:val="22"/>
          <w:szCs w:val="22"/>
        </w:rPr>
        <w:t>Minimālais punktu skaits, kas projektam ir jāiegūst, lai tas būtu atbilstošs SVVA stratēģijai – 15</w:t>
      </w:r>
    </w:p>
    <w:p w:rsidR="00170494" w:rsidRDefault="00170494" w:rsidP="00222A3A">
      <w:pPr>
        <w:ind w:firstLine="0"/>
        <w:rPr>
          <w:rFonts w:ascii="Arial" w:eastAsia="Calibri" w:hAnsi="Arial" w:cs="Arial"/>
          <w:sz w:val="22"/>
          <w:szCs w:val="22"/>
        </w:rPr>
      </w:pPr>
    </w:p>
    <w:p w:rsidR="00170494" w:rsidRPr="00170494" w:rsidRDefault="00170494" w:rsidP="00170494">
      <w:pPr>
        <w:ind w:firstLine="0"/>
        <w:jc w:val="center"/>
        <w:rPr>
          <w:rFonts w:ascii="Arial" w:eastAsia="Calibri" w:hAnsi="Arial" w:cs="Arial"/>
          <w:b/>
          <w:sz w:val="28"/>
          <w:szCs w:val="28"/>
        </w:rPr>
      </w:pPr>
      <w:r w:rsidRPr="00170494">
        <w:rPr>
          <w:rFonts w:ascii="Arial" w:eastAsia="Calibri" w:hAnsi="Arial" w:cs="Arial"/>
          <w:b/>
          <w:sz w:val="28"/>
          <w:szCs w:val="28"/>
        </w:rPr>
        <w:t>Vispārējie vērtēšanas kritēriji</w:t>
      </w:r>
    </w:p>
    <w:p w:rsidR="0002766B" w:rsidRDefault="0002766B" w:rsidP="0002766B">
      <w:pPr>
        <w:rPr>
          <w:rFonts w:ascii="Arial" w:hAnsi="Arial" w:cs="Arial"/>
          <w:sz w:val="22"/>
          <w:szCs w:val="22"/>
        </w:rPr>
      </w:pPr>
    </w:p>
    <w:tbl>
      <w:tblPr>
        <w:tblpPr w:leftFromText="180" w:rightFromText="180" w:vertAnchor="text" w:tblpX="-777"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5"/>
        <w:gridCol w:w="4109"/>
        <w:gridCol w:w="1842"/>
        <w:gridCol w:w="1308"/>
        <w:gridCol w:w="1418"/>
        <w:gridCol w:w="3543"/>
      </w:tblGrid>
      <w:tr w:rsidR="0002766B" w:rsidTr="003B4FC1">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766B" w:rsidRDefault="0002766B" w:rsidP="003B4FC1">
            <w:pPr>
              <w:ind w:firstLine="0"/>
              <w:rPr>
                <w:rFonts w:ascii="Arial" w:hAnsi="Arial" w:cs="Arial"/>
                <w:b/>
                <w:sz w:val="22"/>
                <w:szCs w:val="22"/>
              </w:rPr>
            </w:pPr>
            <w:r>
              <w:rPr>
                <w:rFonts w:ascii="Arial" w:hAnsi="Arial" w:cs="Arial"/>
                <w:b/>
                <w:sz w:val="22"/>
                <w:szCs w:val="22"/>
              </w:rPr>
              <w:t>Nr.</w:t>
            </w:r>
          </w:p>
          <w:p w:rsidR="0002766B" w:rsidRDefault="0002766B" w:rsidP="003B4FC1">
            <w:pPr>
              <w:ind w:firstLine="0"/>
              <w:rPr>
                <w:rFonts w:ascii="Arial" w:hAnsi="Arial" w:cs="Arial"/>
                <w:b/>
                <w:sz w:val="22"/>
                <w:szCs w:val="22"/>
              </w:rPr>
            </w:pPr>
            <w:r>
              <w:rPr>
                <w:rFonts w:ascii="Arial" w:hAnsi="Arial" w:cs="Arial"/>
                <w:b/>
                <w:sz w:val="22"/>
                <w:szCs w:val="22"/>
              </w:rPr>
              <w:t>p.k.</w:t>
            </w:r>
          </w:p>
        </w:tc>
        <w:tc>
          <w:tcPr>
            <w:tcW w:w="21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766B" w:rsidRDefault="0002766B" w:rsidP="003B4FC1">
            <w:pPr>
              <w:jc w:val="center"/>
              <w:rPr>
                <w:rFonts w:ascii="Arial" w:hAnsi="Arial" w:cs="Arial"/>
                <w:b/>
                <w:sz w:val="22"/>
                <w:szCs w:val="22"/>
              </w:rPr>
            </w:pPr>
            <w:r>
              <w:rPr>
                <w:rFonts w:ascii="Arial" w:hAnsi="Arial" w:cs="Arial"/>
                <w:b/>
                <w:sz w:val="22"/>
                <w:szCs w:val="22"/>
              </w:rPr>
              <w:t>Kritēriji</w:t>
            </w:r>
          </w:p>
        </w:tc>
        <w:tc>
          <w:tcPr>
            <w:tcW w:w="41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766B" w:rsidRDefault="0002766B" w:rsidP="003B4FC1">
            <w:pPr>
              <w:jc w:val="center"/>
              <w:rPr>
                <w:rFonts w:ascii="Arial" w:hAnsi="Arial" w:cs="Arial"/>
                <w:b/>
                <w:sz w:val="22"/>
                <w:szCs w:val="22"/>
              </w:rPr>
            </w:pPr>
            <w:r>
              <w:rPr>
                <w:rFonts w:ascii="Arial" w:hAnsi="Arial" w:cs="Arial"/>
                <w:b/>
                <w:sz w:val="22"/>
                <w:szCs w:val="22"/>
              </w:rPr>
              <w:t>Kritēriju skaidrojums</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766B" w:rsidRDefault="0002766B" w:rsidP="003B4FC1">
            <w:pPr>
              <w:ind w:firstLine="0"/>
              <w:rPr>
                <w:rFonts w:ascii="Arial" w:hAnsi="Arial" w:cs="Arial"/>
                <w:b/>
                <w:sz w:val="22"/>
                <w:szCs w:val="22"/>
              </w:rPr>
            </w:pPr>
            <w:r>
              <w:rPr>
                <w:rFonts w:ascii="Arial" w:hAnsi="Arial" w:cs="Arial"/>
                <w:b/>
                <w:sz w:val="22"/>
                <w:szCs w:val="22"/>
              </w:rPr>
              <w:t>Vērtējums/</w:t>
            </w:r>
          </w:p>
          <w:p w:rsidR="0002766B" w:rsidRDefault="0002766B" w:rsidP="003B4FC1">
            <w:pPr>
              <w:ind w:firstLine="0"/>
              <w:rPr>
                <w:rFonts w:ascii="Arial" w:hAnsi="Arial" w:cs="Arial"/>
                <w:b/>
                <w:sz w:val="22"/>
                <w:szCs w:val="22"/>
              </w:rPr>
            </w:pPr>
            <w:r>
              <w:rPr>
                <w:rFonts w:ascii="Arial" w:hAnsi="Arial" w:cs="Arial"/>
                <w:b/>
                <w:sz w:val="22"/>
                <w:szCs w:val="22"/>
              </w:rPr>
              <w:t>punkti</w:t>
            </w:r>
          </w:p>
          <w:p w:rsidR="0002766B" w:rsidRDefault="0002766B" w:rsidP="003B4FC1">
            <w:pPr>
              <w:ind w:firstLine="0"/>
              <w:rPr>
                <w:rFonts w:ascii="Arial" w:hAnsi="Arial" w:cs="Arial"/>
                <w:b/>
                <w:sz w:val="22"/>
                <w:szCs w:val="22"/>
              </w:rPr>
            </w:pPr>
            <w:r>
              <w:rPr>
                <w:rFonts w:ascii="Arial" w:hAnsi="Arial" w:cs="Arial"/>
                <w:b/>
                <w:sz w:val="22"/>
                <w:szCs w:val="22"/>
              </w:rPr>
              <w:t>(0; 0.5; 1; 1.5; 2)</w:t>
            </w:r>
          </w:p>
        </w:tc>
        <w:tc>
          <w:tcPr>
            <w:tcW w:w="272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2766B" w:rsidRDefault="0002766B" w:rsidP="003B4FC1">
            <w:pPr>
              <w:ind w:firstLine="0"/>
              <w:rPr>
                <w:rFonts w:ascii="Arial" w:hAnsi="Arial" w:cs="Arial"/>
                <w:sz w:val="22"/>
                <w:szCs w:val="22"/>
              </w:rPr>
            </w:pPr>
            <w:r>
              <w:rPr>
                <w:rFonts w:ascii="Arial" w:hAnsi="Arial" w:cs="Arial"/>
                <w:b/>
                <w:sz w:val="22"/>
                <w:szCs w:val="22"/>
              </w:rPr>
              <w:t xml:space="preserve">Projekta iesnieguma attiecīgā sadaļa </w:t>
            </w:r>
            <w:r>
              <w:rPr>
                <w:rFonts w:ascii="Arial" w:hAnsi="Arial" w:cs="Arial"/>
                <w:sz w:val="22"/>
                <w:szCs w:val="22"/>
              </w:rPr>
              <w:t>(Atbilstoši 13.10.2015. MK not. Nr. 590 pielikumam Nr.1)</w:t>
            </w:r>
          </w:p>
        </w:tc>
        <w:tc>
          <w:tcPr>
            <w:tcW w:w="3543" w:type="dxa"/>
            <w:tcBorders>
              <w:top w:val="single" w:sz="4" w:space="0" w:color="auto"/>
              <w:left w:val="single" w:sz="4" w:space="0" w:color="auto"/>
              <w:bottom w:val="single" w:sz="4" w:space="0" w:color="auto"/>
              <w:right w:val="single" w:sz="4" w:space="0" w:color="auto"/>
            </w:tcBorders>
            <w:shd w:val="clear" w:color="auto" w:fill="D9D9D9"/>
          </w:tcPr>
          <w:p w:rsidR="0002766B" w:rsidRPr="00AD74B3" w:rsidRDefault="0002766B" w:rsidP="003B4FC1">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Pašnovērtējums (punkti)/</w:t>
            </w:r>
          </w:p>
          <w:p w:rsidR="0002766B" w:rsidRDefault="0002766B" w:rsidP="003B4FC1">
            <w:pPr>
              <w:ind w:firstLine="0"/>
              <w:rPr>
                <w:rFonts w:ascii="Arial" w:hAnsi="Arial" w:cs="Arial"/>
                <w:b/>
                <w:sz w:val="22"/>
                <w:szCs w:val="22"/>
              </w:rPr>
            </w:pPr>
            <w:r w:rsidRPr="00AD74B3">
              <w:rPr>
                <w:rFonts w:ascii="Arial" w:hAnsi="Arial" w:cs="Arial"/>
                <w:b/>
                <w:color w:val="FF0000"/>
                <w:sz w:val="22"/>
                <w:szCs w:val="22"/>
              </w:rPr>
              <w:t>Punktu pamatojums aprakstoši</w:t>
            </w:r>
          </w:p>
        </w:tc>
      </w:tr>
      <w:tr w:rsidR="0002766B" w:rsidTr="003B4FC1">
        <w:tc>
          <w:tcPr>
            <w:tcW w:w="11761" w:type="dxa"/>
            <w:gridSpan w:val="6"/>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rPr>
                <w:rFonts w:ascii="Arial" w:hAnsi="Arial" w:cs="Arial"/>
                <w:b/>
                <w:sz w:val="22"/>
                <w:szCs w:val="22"/>
              </w:rPr>
            </w:pPr>
            <w:r>
              <w:rPr>
                <w:rFonts w:ascii="Arial" w:hAnsi="Arial" w:cs="Arial"/>
                <w:b/>
                <w:sz w:val="22"/>
                <w:szCs w:val="22"/>
              </w:rPr>
              <w:t>1. Projektu atbilstība SVVA stratēģijai</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rPr>
                <w:rFonts w:ascii="Arial" w:hAnsi="Arial" w:cs="Arial"/>
                <w:b/>
                <w:sz w:val="22"/>
                <w:szCs w:val="22"/>
              </w:rPr>
            </w:pPr>
          </w:p>
        </w:tc>
      </w:tr>
      <w:tr w:rsidR="0002766B" w:rsidTr="003B4FC1">
        <w:trPr>
          <w:trHeight w:val="566"/>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1.1.</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rPr>
                <w:rFonts w:ascii="Arial" w:hAnsi="Arial" w:cs="Arial"/>
                <w:sz w:val="22"/>
                <w:szCs w:val="22"/>
              </w:rPr>
            </w:pPr>
            <w:r>
              <w:rPr>
                <w:rFonts w:ascii="Arial" w:hAnsi="Arial" w:cs="Arial"/>
                <w:sz w:val="22"/>
                <w:szCs w:val="22"/>
              </w:rPr>
              <w:t>Projekts atbilsts SVVA stratēģijas mērķim un ir saskaņā ar rīcības plānā noteikto rīcību un VRG darbības teritoriju</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rPr>
                <w:rFonts w:ascii="Arial" w:hAnsi="Arial" w:cs="Arial"/>
                <w:sz w:val="22"/>
                <w:szCs w:val="22"/>
              </w:rPr>
            </w:pPr>
            <w:r>
              <w:rPr>
                <w:rFonts w:ascii="Arial" w:hAnsi="Arial" w:cs="Arial"/>
                <w:sz w:val="22"/>
                <w:szCs w:val="22"/>
              </w:rPr>
              <w:t>Atbilst</w:t>
            </w:r>
          </w:p>
        </w:tc>
        <w:tc>
          <w:tcPr>
            <w:tcW w:w="1842" w:type="dxa"/>
            <w:tcBorders>
              <w:top w:val="single" w:sz="4" w:space="0" w:color="auto"/>
              <w:left w:val="single" w:sz="4" w:space="0" w:color="auto"/>
              <w:bottom w:val="single" w:sz="4" w:space="0" w:color="auto"/>
              <w:right w:val="single" w:sz="4" w:space="0" w:color="auto"/>
            </w:tcBorders>
          </w:tcPr>
          <w:p w:rsidR="0002766B" w:rsidRDefault="0002766B" w:rsidP="003B4FC1">
            <w:pPr>
              <w:jc w:val="center"/>
              <w:rPr>
                <w:rFonts w:ascii="Arial" w:hAnsi="Arial" w:cs="Arial"/>
                <w:sz w:val="22"/>
                <w:szCs w:val="22"/>
              </w:rPr>
            </w:pPr>
          </w:p>
        </w:tc>
        <w:tc>
          <w:tcPr>
            <w:tcW w:w="1308"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Veic atzīmi „x” pie atbilstošā</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3B4FC1">
        <w:trPr>
          <w:trHeight w:val="70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Neatbilst (projekti, kas neatbilst vietējās attīstības stratēģijas rīcības plānā iekļautajai attiecīgajai rīcībai un VRG darbības teritorijai, tālāk netiek vērtēti)</w:t>
            </w:r>
          </w:p>
        </w:tc>
        <w:tc>
          <w:tcPr>
            <w:tcW w:w="1842" w:type="dxa"/>
            <w:tcBorders>
              <w:top w:val="single" w:sz="4" w:space="0" w:color="auto"/>
              <w:left w:val="single" w:sz="4" w:space="0" w:color="auto"/>
              <w:bottom w:val="single" w:sz="4" w:space="0" w:color="auto"/>
              <w:right w:val="single" w:sz="4" w:space="0" w:color="auto"/>
            </w:tcBorders>
          </w:tcPr>
          <w:p w:rsidR="0002766B" w:rsidRDefault="0002766B" w:rsidP="003B4FC1">
            <w:pPr>
              <w:jc w:val="center"/>
              <w:rPr>
                <w:rFonts w:ascii="Arial" w:hAnsi="Arial" w:cs="Arial"/>
                <w:sz w:val="22"/>
                <w:szCs w:val="22"/>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230"/>
        </w:trPr>
        <w:tc>
          <w:tcPr>
            <w:tcW w:w="11761" w:type="dxa"/>
            <w:gridSpan w:val="6"/>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rPr>
                <w:rFonts w:ascii="Arial" w:hAnsi="Arial" w:cs="Arial"/>
                <w:b/>
                <w:sz w:val="22"/>
                <w:szCs w:val="22"/>
              </w:rPr>
            </w:pPr>
            <w:r>
              <w:rPr>
                <w:rFonts w:ascii="Arial" w:hAnsi="Arial" w:cs="Arial"/>
                <w:b/>
                <w:sz w:val="22"/>
                <w:szCs w:val="22"/>
              </w:rPr>
              <w:t>2. Vispārējie kritēriji</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rPr>
                <w:rFonts w:ascii="Arial" w:hAnsi="Arial" w:cs="Arial"/>
                <w:b/>
                <w:sz w:val="22"/>
                <w:szCs w:val="22"/>
              </w:rPr>
            </w:pPr>
          </w:p>
        </w:tc>
      </w:tr>
      <w:tr w:rsidR="0002766B" w:rsidTr="003B4FC1">
        <w:trPr>
          <w:trHeight w:val="392"/>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2.1.</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Projekta iesniegumam </w:t>
            </w:r>
            <w:r>
              <w:rPr>
                <w:rFonts w:ascii="Arial" w:hAnsi="Arial" w:cs="Arial"/>
                <w:sz w:val="22"/>
                <w:szCs w:val="22"/>
              </w:rPr>
              <w:lastRenderedPageBreak/>
              <w:t>pievienoti visi nepieciešamie pavaddokumenti</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lastRenderedPageBreak/>
              <w:t>Projekta iesniegums un tā pavaddokumenti ir LAD EPS</w:t>
            </w:r>
            <w:r>
              <w:rPr>
                <w:rFonts w:ascii="Arial" w:hAnsi="Arial" w:cs="Arial"/>
                <w:sz w:val="22"/>
                <w:szCs w:val="22"/>
                <w:vertAlign w:val="superscript"/>
              </w:rPr>
              <w:footnoteReference w:id="1"/>
            </w:r>
            <w:r>
              <w:rPr>
                <w:rFonts w:ascii="Arial" w:hAnsi="Arial" w:cs="Arial"/>
                <w:sz w:val="22"/>
                <w:szCs w:val="22"/>
              </w:rPr>
              <w:t xml:space="preserve"> sistēmā </w:t>
            </w:r>
            <w:r>
              <w:rPr>
                <w:rFonts w:ascii="Arial" w:hAnsi="Arial" w:cs="Arial"/>
                <w:sz w:val="22"/>
                <w:szCs w:val="22"/>
              </w:rPr>
              <w:lastRenderedPageBreak/>
              <w:t>un tie ir noformēti atbilstoši normatīvajiem aktiem, kas nosaka dokumentu izstrādāšanas un noformēšanas prasības (Ministru kabineta 2018. gada 4. septembra noteikumi Nr. 558 „Dokumentu izstrādāšanas un noformēšanas prasības”)</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lastRenderedPageBreak/>
              <w:t>1</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D.1.</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jc w:val="center"/>
              <w:rPr>
                <w:rFonts w:ascii="Arial" w:hAnsi="Arial" w:cs="Arial"/>
                <w:sz w:val="22"/>
                <w:szCs w:val="22"/>
              </w:rPr>
            </w:pPr>
          </w:p>
        </w:tc>
      </w:tr>
      <w:tr w:rsidR="0002766B" w:rsidTr="003B4FC1">
        <w:trPr>
          <w:trHeight w:val="392"/>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iesniegums un tā pavaddokumenti ir LAD EPS</w:t>
            </w:r>
            <w:r>
              <w:rPr>
                <w:rFonts w:ascii="Arial" w:hAnsi="Arial" w:cs="Arial"/>
                <w:sz w:val="22"/>
                <w:szCs w:val="22"/>
                <w:vertAlign w:val="superscript"/>
              </w:rPr>
              <w:footnoteReference w:id="2"/>
            </w:r>
            <w:r>
              <w:rPr>
                <w:rFonts w:ascii="Arial" w:hAnsi="Arial" w:cs="Arial"/>
                <w:sz w:val="22"/>
                <w:szCs w:val="22"/>
              </w:rPr>
              <w:t xml:space="preserve"> sistēmā, bet tie nav noformēti atbilstoši normatīvajiem aktiem, kas nosaka dokumentu izstrādāšanas un noformēšanas prasības (Ministru kabineta 2018.gada 4.septembra noteikumi Nr.558 „Dokumentu izstrādāšanas un noformēšanas prasības”)</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0.5</w:t>
            </w:r>
          </w:p>
          <w:p w:rsidR="0002766B" w:rsidRDefault="0002766B" w:rsidP="003B4FC1">
            <w:pPr>
              <w:tabs>
                <w:tab w:val="left" w:pos="1425"/>
              </w:tabs>
              <w:rPr>
                <w:rFonts w:ascii="Arial" w:hAnsi="Arial" w:cs="Arial"/>
                <w:sz w:val="22"/>
                <w:szCs w:val="22"/>
              </w:rPr>
            </w:pPr>
            <w:r>
              <w:rPr>
                <w:rFonts w:ascii="Arial" w:hAnsi="Arial" w:cs="Arial"/>
                <w:sz w:val="22"/>
                <w:szCs w:val="22"/>
              </w:rPr>
              <w:tab/>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2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Nav iesniegti visi nepieciešamie pavaddokumenti </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420"/>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2.2.</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Atbalsta pretendenta apstiprināto projektu skaits SVVA stratēģijas īstenošanas periodā VRG teritorijā</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Atbalsta pretendentam nav apstiprinātu LEADER projektu SVVA stratēģijas īstenošanas periodā VRG teritorijā</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3B4FC1">
        <w:trPr>
          <w:trHeight w:val="45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Atbalsta pretendents ir īstenojis LEADER projektus SVVA stratēģijas īstenošanas periodā VRG teritorijā (Par katru īstenoto LEADER projektu tiek noņemti 0.5 punkti. Par 4 un vairāk īstenotiem projektiem tiek piešķirti 0 punkti.)</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1.5 – 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855"/>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lastRenderedPageBreak/>
              <w:t>2.3.</w:t>
            </w:r>
          </w:p>
        </w:tc>
        <w:tc>
          <w:tcPr>
            <w:tcW w:w="2125" w:type="dxa"/>
            <w:vMerge w:val="restart"/>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r>
              <w:rPr>
                <w:rFonts w:ascii="Arial" w:hAnsi="Arial" w:cs="Arial"/>
                <w:sz w:val="22"/>
                <w:szCs w:val="22"/>
              </w:rPr>
              <w:t xml:space="preserve">Atbalsta pretendenta darbība reģistrēta VRG darbības teritorijā </w:t>
            </w:r>
          </w:p>
          <w:p w:rsidR="0002766B" w:rsidRDefault="0002766B" w:rsidP="003B4FC1">
            <w:pPr>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Fiziska persona – līdz projekta iesniegšanai deklarēta VRG darbības lauku teritorijā (t.sk. Dagdā), juridiskās personas juridiskā adrese vai struktūrvienība – līdz projekta iesniegšanai reģistrēta VRG darbības lauku teritorijā (t.sk. Dagdā)</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A.1. </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3B4FC1">
        <w:trPr>
          <w:trHeight w:val="28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Fiziska persona – līdz projekta iesniegšanai deklarēta VRG darbības pilsētas teritorijā (izņemot Dagdu), juridiskās personas juridiskā adrese vai struktūrvienība – līdz projekta iesniegšanai reģistrēta VRG darbības pilsētas teritorijā (izņemot Dagdu)</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94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Fiziska persona – līdz projekta iesniegšanai nav reģistrēta VRG darbības teritorijā, juridiskās personas adrese vai struktūrvienība – līdz projekta iesniegšanai nav reģistrēta VRG darbības teritorijā</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 xml:space="preserve">1 </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555"/>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2.4.</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iesniedzēja kapacitāte</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apraksts sniedz pārliecību par atbalsta pretendenta spēju (finanšu un vadības kapacitāti) sasniegt projekta mērķi un rezultātus</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A.1.; A.2; A.3.; B.4; B.5; B.6; B.15 </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3B4FC1">
        <w:trPr>
          <w:trHeight w:val="309"/>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rPr>
                <w:rFonts w:ascii="Arial" w:hAnsi="Arial" w:cs="Arial"/>
                <w:sz w:val="22"/>
                <w:szCs w:val="22"/>
              </w:rPr>
            </w:pPr>
            <w:r>
              <w:rPr>
                <w:rFonts w:ascii="Arial" w:hAnsi="Arial" w:cs="Arial"/>
                <w:sz w:val="22"/>
                <w:szCs w:val="22"/>
              </w:rPr>
              <w:t>Projekta apraksts nesniedz pārliecību par atbalsta pretendenta spēju (finanšu un vadības kapacitāti) sasniegt projekta mērķi un rezultātus</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585"/>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2.5.</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sagatavotība un pamatojums</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color w:val="FF0000"/>
                <w:sz w:val="22"/>
                <w:szCs w:val="22"/>
              </w:rPr>
            </w:pPr>
            <w:r>
              <w:rPr>
                <w:rFonts w:ascii="Arial" w:hAnsi="Arial" w:cs="Arial"/>
                <w:sz w:val="22"/>
                <w:szCs w:val="22"/>
              </w:rPr>
              <w:t>Projektā skaidri aprakstīta esošā situācija un pamatotas aktivitātes, kā sasniegt plānoto mērķi, pievienoti visi nepieciešamie dokumenti</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right="-107" w:firstLine="0"/>
              <w:rPr>
                <w:rFonts w:ascii="Arial" w:hAnsi="Arial" w:cs="Arial"/>
                <w:sz w:val="22"/>
                <w:szCs w:val="22"/>
              </w:rPr>
            </w:pPr>
            <w:r>
              <w:rPr>
                <w:rFonts w:ascii="Arial" w:hAnsi="Arial" w:cs="Arial"/>
                <w:sz w:val="22"/>
                <w:szCs w:val="22"/>
              </w:rPr>
              <w:t xml:space="preserve">B.5.;B.6; </w:t>
            </w:r>
          </w:p>
          <w:p w:rsidR="0002766B" w:rsidRDefault="0002766B" w:rsidP="003B4FC1">
            <w:pPr>
              <w:ind w:right="-107" w:firstLine="0"/>
              <w:rPr>
                <w:rFonts w:ascii="Arial" w:hAnsi="Arial" w:cs="Arial"/>
                <w:sz w:val="22"/>
                <w:szCs w:val="22"/>
              </w:rPr>
            </w:pPr>
            <w:proofErr w:type="spellStart"/>
            <w:r>
              <w:rPr>
                <w:rFonts w:ascii="Arial" w:hAnsi="Arial" w:cs="Arial"/>
                <w:sz w:val="22"/>
                <w:szCs w:val="22"/>
              </w:rPr>
              <w:t>C.sadaļa</w:t>
            </w:r>
            <w:proofErr w:type="spellEnd"/>
            <w:r>
              <w:rPr>
                <w:rFonts w:ascii="Arial" w:hAnsi="Arial" w:cs="Arial"/>
                <w:sz w:val="22"/>
                <w:szCs w:val="22"/>
              </w:rPr>
              <w:t xml:space="preserve">; </w:t>
            </w:r>
            <w:proofErr w:type="spellStart"/>
            <w:r>
              <w:rPr>
                <w:rFonts w:ascii="Arial" w:hAnsi="Arial" w:cs="Arial"/>
                <w:sz w:val="22"/>
                <w:szCs w:val="22"/>
              </w:rPr>
              <w:t>D.sadaļa</w:t>
            </w:r>
            <w:proofErr w:type="spellEnd"/>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right="-107" w:firstLine="0"/>
              <w:rPr>
                <w:rFonts w:ascii="Arial" w:hAnsi="Arial" w:cs="Arial"/>
                <w:sz w:val="22"/>
                <w:szCs w:val="22"/>
              </w:rPr>
            </w:pPr>
          </w:p>
        </w:tc>
      </w:tr>
      <w:tr w:rsidR="0002766B" w:rsidTr="003B4FC1">
        <w:trPr>
          <w:trHeight w:val="58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color w:val="FF0000"/>
                <w:sz w:val="22"/>
                <w:szCs w:val="22"/>
              </w:rPr>
            </w:pPr>
            <w:r>
              <w:rPr>
                <w:rFonts w:ascii="Arial" w:hAnsi="Arial" w:cs="Arial"/>
                <w:sz w:val="22"/>
                <w:szCs w:val="22"/>
              </w:rPr>
              <w:t xml:space="preserve">Projektā nepilnīgi aprakstīta esošā situācija un/vai aktivitātes, kā sasniegt plānoto mērķi (t.sk. nav iesniegti visi nepieciešamie dokumenti, arī tie, kurus MK noteikumi ļauj iesniegt ar novēlotu </w:t>
            </w:r>
            <w:proofErr w:type="spellStart"/>
            <w:r>
              <w:rPr>
                <w:rFonts w:ascii="Arial" w:hAnsi="Arial" w:cs="Arial"/>
                <w:sz w:val="22"/>
                <w:szCs w:val="22"/>
              </w:rPr>
              <w:t>temiņu</w:t>
            </w:r>
            <w:proofErr w:type="spellEnd"/>
            <w:r>
              <w:rPr>
                <w:rFonts w:ascii="Arial" w:hAnsi="Arial" w:cs="Arial"/>
                <w:sz w:val="22"/>
                <w:szCs w:val="22"/>
              </w:rPr>
              <w:t>, t.i. 6 vai 9 mēnešu laikā pēc projekta iesnieguma apstiprināšanas LAD)</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48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Projektā iesniegumam pievienotā dokumentācija (pavaddokumenti) neliecina par projekta sagatavotību un nepārliecina par projekta iesniedzēja spēju uzturēt projekta rezultātus vismaz 5 gadus pēc projekta noslēguma</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656"/>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Projektā nav aprakstīta esošā situācija un/vai aktivitātes, kā sasniegt plānoto mērķi</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270"/>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2.6.*</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mērķis ir reāls, sasniedzams, izmērāms konkrētā budžeta, laika un cilvēkresursu ziņā</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rPr>
                <w:rFonts w:ascii="Arial" w:hAnsi="Arial" w:cs="Arial"/>
                <w:sz w:val="22"/>
                <w:szCs w:val="22"/>
              </w:rPr>
            </w:pPr>
            <w:r>
              <w:rPr>
                <w:rFonts w:ascii="Arial" w:hAnsi="Arial" w:cs="Arial"/>
                <w:sz w:val="22"/>
                <w:szCs w:val="22"/>
              </w:rPr>
              <w:t>Atbilst</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B.4; B.5.; B.9; B.10; pavaddokumenti </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3B4FC1">
        <w:trPr>
          <w:trHeight w:val="58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mērķis ir pārāk plaši aprakstīts, vispārīgs un nepaskaidro, ko paredzēts sasniegt projekta rezultātā</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201"/>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rPr>
                <w:rFonts w:ascii="Arial" w:hAnsi="Arial" w:cs="Arial"/>
                <w:sz w:val="22"/>
                <w:szCs w:val="22"/>
              </w:rPr>
            </w:pPr>
            <w:r>
              <w:rPr>
                <w:rFonts w:ascii="Arial" w:hAnsi="Arial" w:cs="Arial"/>
                <w:sz w:val="22"/>
                <w:szCs w:val="22"/>
              </w:rPr>
              <w:t>Neatbilst</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300"/>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2.7.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Skaidri definēts mērķa tirgus </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Skaidri definētas potenciālo pircēju vai pakalpojuma saņēmēju grupas (to iespējamais lielums, vecums, īpatnības u.c.), veikta tirgus analīze (pašreizējā tirgus situācija, to ietekmējošie faktori, iespējas un draudi). Skaidri definētas vajadzības veicināt projekta iesniedzēja darbinieku kompetenču un produktivitātes celšanu.</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B.5.; B.6.</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3B4FC1">
        <w:trPr>
          <w:trHeight w:val="30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Mērķauditorijas apraksts ir vispārīgs, identificēti tiešā labuma guvēji viena novada mērogā, noieta tirgus analizēts tikai viena novada teritorijā. </w:t>
            </w:r>
          </w:p>
          <w:p w:rsidR="0002766B" w:rsidRDefault="0002766B" w:rsidP="003B4FC1">
            <w:pPr>
              <w:ind w:firstLine="0"/>
              <w:rPr>
                <w:rFonts w:ascii="Arial" w:hAnsi="Arial" w:cs="Arial"/>
                <w:sz w:val="22"/>
                <w:szCs w:val="22"/>
              </w:rPr>
            </w:pPr>
            <w:r>
              <w:rPr>
                <w:rFonts w:ascii="Arial" w:hAnsi="Arial" w:cs="Arial"/>
                <w:sz w:val="22"/>
                <w:szCs w:val="22"/>
              </w:rPr>
              <w:t>Informācija par vajadzībām sniegta vispārīgi un nevieš skaidrību par projektu iesniedzēja vajadzībām veicināt darbinieku produktivitātes un kompetenču celšanu.</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w:t>
            </w:r>
          </w:p>
          <w:p w:rsidR="0002766B" w:rsidRDefault="0002766B" w:rsidP="003B4FC1">
            <w:pPr>
              <w:tabs>
                <w:tab w:val="left" w:pos="1365"/>
              </w:tabs>
              <w:rPr>
                <w:rFonts w:ascii="Arial" w:hAnsi="Arial" w:cs="Arial"/>
                <w:sz w:val="22"/>
                <w:szCs w:val="22"/>
              </w:rPr>
            </w:pPr>
            <w:r>
              <w:rPr>
                <w:rFonts w:ascii="Arial" w:hAnsi="Arial" w:cs="Arial"/>
                <w:sz w:val="22"/>
                <w:szCs w:val="22"/>
              </w:rPr>
              <w:tab/>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25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Mērķauditorijas apraksts nav sniegts, nav identificēti tiešā labuma guvēji, nav analizēts noieta tirgus. Informācija par vajadzībām nav sniegta un nevieš skaidrību par projektu iesniedzēja vajadzībām veicināt darbinieku produktivitātes un kompetenču celšanu.</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595"/>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2.8.</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budžets</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budžets ir detalizēti atspoguļots, plānotās izmaksas ir pamatotas un orientētas uz mērķa sasniegšanu</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B.5.; B.6.; B.8.; B.9.; B.10.</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3B4FC1">
        <w:trPr>
          <w:trHeight w:val="45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color w:val="FF0000"/>
                <w:sz w:val="22"/>
                <w:szCs w:val="22"/>
              </w:rPr>
            </w:pPr>
            <w:r>
              <w:rPr>
                <w:rFonts w:ascii="Arial" w:hAnsi="Arial" w:cs="Arial"/>
                <w:sz w:val="22"/>
                <w:szCs w:val="22"/>
              </w:rPr>
              <w:t>Projekta budžets atspoguļots nepilnīgi un/vai plānotās izmaksas ir daļēji pamatotas un orientētas uz mērķa sasniegšanu (piemēram, nav korekti veikta cenu salīdzināšana, ir nekorekti aizpildīta naudas plūsma u.c.)</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414"/>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budžetā plānotās izmaksas nav pamatots un/vai nav orientētas uz mērķa sasniegšanu</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557"/>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2.9.</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Projekta īstenošanas risku </w:t>
            </w:r>
            <w:proofErr w:type="spellStart"/>
            <w:r>
              <w:rPr>
                <w:rFonts w:ascii="Arial" w:hAnsi="Arial" w:cs="Arial"/>
                <w:sz w:val="22"/>
                <w:szCs w:val="22"/>
              </w:rPr>
              <w:t>izvērtējums</w:t>
            </w:r>
            <w:proofErr w:type="spellEnd"/>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color w:val="FF0000"/>
                <w:sz w:val="22"/>
                <w:szCs w:val="22"/>
              </w:rPr>
            </w:pPr>
            <w:r>
              <w:rPr>
                <w:rFonts w:ascii="Arial" w:hAnsi="Arial" w:cs="Arial"/>
                <w:sz w:val="22"/>
                <w:szCs w:val="22"/>
              </w:rPr>
              <w:t xml:space="preserve">Projekta iesniegumā ir veikts iespējamo risku </w:t>
            </w:r>
            <w:proofErr w:type="spellStart"/>
            <w:r>
              <w:rPr>
                <w:rFonts w:ascii="Arial" w:hAnsi="Arial" w:cs="Arial"/>
                <w:sz w:val="22"/>
                <w:szCs w:val="22"/>
              </w:rPr>
              <w:t>izvērtējums</w:t>
            </w:r>
            <w:proofErr w:type="spellEnd"/>
            <w:r>
              <w:rPr>
                <w:rFonts w:ascii="Arial" w:hAnsi="Arial" w:cs="Arial"/>
                <w:sz w:val="22"/>
                <w:szCs w:val="22"/>
              </w:rPr>
              <w:t xml:space="preserve"> un aprakstīti pasākumi identificēto risku novēršanai vai samazināšanai, t.sk. projekta rezultātu uzturēšanas laikā</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B6.1.</w:t>
            </w:r>
          </w:p>
          <w:p w:rsidR="0002766B" w:rsidRDefault="0002766B" w:rsidP="003B4FC1">
            <w:pPr>
              <w:ind w:firstLine="0"/>
              <w:rPr>
                <w:rFonts w:ascii="Arial" w:hAnsi="Arial" w:cs="Arial"/>
                <w:sz w:val="22"/>
                <w:szCs w:val="22"/>
              </w:rPr>
            </w:pPr>
            <w:r>
              <w:rPr>
                <w:rFonts w:ascii="Arial" w:hAnsi="Arial" w:cs="Arial"/>
                <w:sz w:val="22"/>
                <w:szCs w:val="22"/>
              </w:rPr>
              <w:t xml:space="preserve">(Projekta iesniegumam pievienots projekta risku </w:t>
            </w:r>
            <w:proofErr w:type="spellStart"/>
            <w:r>
              <w:rPr>
                <w:rFonts w:ascii="Arial" w:hAnsi="Arial" w:cs="Arial"/>
                <w:sz w:val="22"/>
                <w:szCs w:val="22"/>
              </w:rPr>
              <w:t>izvērtējums</w:t>
            </w:r>
            <w:proofErr w:type="spellEnd"/>
            <w:r>
              <w:rPr>
                <w:rFonts w:ascii="Arial" w:hAnsi="Arial" w:cs="Arial"/>
                <w:sz w:val="22"/>
                <w:szCs w:val="22"/>
              </w:rPr>
              <w:t xml:space="preserve"> brīvā formā, kurā izstrādāts plāns identificēto risku novēršanai vai mazināšanai)</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3B4FC1">
        <w:trPr>
          <w:trHeight w:val="27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color w:val="FF0000"/>
                <w:sz w:val="22"/>
                <w:szCs w:val="22"/>
              </w:rPr>
            </w:pPr>
            <w:r>
              <w:rPr>
                <w:rFonts w:ascii="Arial" w:hAnsi="Arial" w:cs="Arial"/>
                <w:sz w:val="22"/>
                <w:szCs w:val="22"/>
              </w:rPr>
              <w:t xml:space="preserve">Projekta iesniegumā nepilnīgi veikts iespējamo risku </w:t>
            </w:r>
            <w:proofErr w:type="spellStart"/>
            <w:r>
              <w:rPr>
                <w:rFonts w:ascii="Arial" w:hAnsi="Arial" w:cs="Arial"/>
                <w:sz w:val="22"/>
                <w:szCs w:val="22"/>
              </w:rPr>
              <w:t>izvērtējums</w:t>
            </w:r>
            <w:proofErr w:type="spellEnd"/>
            <w:r>
              <w:rPr>
                <w:rFonts w:ascii="Arial" w:hAnsi="Arial" w:cs="Arial"/>
                <w:sz w:val="22"/>
                <w:szCs w:val="22"/>
              </w:rPr>
              <w:t xml:space="preserve"> un aprakstīti pasākumi identificēto risku novēršanai vai samazināšanai, t.sk. projekta rezultātu uzturēšanas laikā</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31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Projekta iesniegumā nav veikts iespējamo risku </w:t>
            </w:r>
            <w:proofErr w:type="spellStart"/>
            <w:r>
              <w:rPr>
                <w:rFonts w:ascii="Arial" w:hAnsi="Arial" w:cs="Arial"/>
                <w:sz w:val="22"/>
                <w:szCs w:val="22"/>
              </w:rPr>
              <w:t>izvērtējums</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945"/>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2.10.*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iesniegumā pamatots, kā tiks nodrošināta projekta patstāvīga dzīvotspēja un projekta rezultāta izmantošana atbilstoši plānotajam mērķim</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iesniegumā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B.4.; B.4.1.; B.6.; B.15.; C.1.; C.3.</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3B4FC1">
        <w:trPr>
          <w:trHeight w:val="94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iesniegumā nepilnīgi aprakstīts un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27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Projektā nav sniegta informācija, kā tiks nodrošināta projekta rezultātu uzturēšana pēc projekta īstenošanas</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557"/>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2.11.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Projektā plānotas un aprakstītas aktivitātes projekta publicitātes nodrošināšanai un informācijas izplatīšanai</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Detalizēti aprakstīta projekta publicitāte un informācijas izplatīšana, nodrošinot atsauci uz “Krāslavas rajona partnerību” </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B.13.</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3B4FC1">
        <w:trPr>
          <w:trHeight w:val="33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Aprakstīta projekta publicitāte un informācijas izplatīšana, bet nav ieplānota atsauce uz “Krāslavas rajona partnerību”</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Nav aprakstīta projekta publicitāte un informācijas izplatīšana</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780"/>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2.12.*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Projektam papildus piesaistītais finansējums</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Projekta iesniedzējs piesaista papildu (privāto) finansējumu projekta aktivitāšu īstenošanai no 11 - 20% virs </w:t>
            </w:r>
            <w:r>
              <w:rPr>
                <w:rFonts w:ascii="Arial" w:hAnsi="Arial" w:cs="Arial"/>
                <w:sz w:val="22"/>
                <w:szCs w:val="22"/>
                <w:u w:val="single"/>
              </w:rPr>
              <w:t>konkursā</w:t>
            </w:r>
            <w:r>
              <w:rPr>
                <w:rFonts w:ascii="Arial" w:hAnsi="Arial" w:cs="Arial"/>
                <w:sz w:val="22"/>
                <w:szCs w:val="22"/>
              </w:rPr>
              <w:t xml:space="preserve"> noteiktās maksimālās attiecināmo izmaksu summas (neskaitot PVN)</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B.9.; B.10.; C.3. </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3B4FC1">
        <w:trPr>
          <w:trHeight w:val="37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Projekta iesniedzējs piesaista papildu (privāto) finansējumu projekta aktivitāšu īstenošanai līdz 10% virs </w:t>
            </w:r>
            <w:r>
              <w:rPr>
                <w:rFonts w:ascii="Arial" w:hAnsi="Arial" w:cs="Arial"/>
                <w:sz w:val="22"/>
                <w:szCs w:val="22"/>
                <w:u w:val="single"/>
              </w:rPr>
              <w:t>konkursā</w:t>
            </w:r>
            <w:r>
              <w:rPr>
                <w:rFonts w:ascii="Arial" w:hAnsi="Arial" w:cs="Arial"/>
                <w:sz w:val="22"/>
                <w:szCs w:val="22"/>
              </w:rPr>
              <w:t xml:space="preserve"> noteiktās maksimālās attiecināmo izmaksu summas (neskaitot PVN)</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37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1 - 20% virs </w:t>
            </w:r>
            <w:r>
              <w:rPr>
                <w:rFonts w:ascii="Arial" w:hAnsi="Arial" w:cs="Arial"/>
                <w:sz w:val="22"/>
                <w:szCs w:val="22"/>
                <w:u w:val="single"/>
              </w:rPr>
              <w:t>projektā</w:t>
            </w:r>
            <w:r>
              <w:rPr>
                <w:rFonts w:ascii="Arial" w:hAnsi="Arial" w:cs="Arial"/>
                <w:sz w:val="22"/>
                <w:szCs w:val="22"/>
              </w:rPr>
              <w:t xml:space="preserve">  attiecināmo izmaksu summas (neskaitot PVN)</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1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virs </w:t>
            </w:r>
            <w:r>
              <w:rPr>
                <w:rFonts w:ascii="Arial" w:hAnsi="Arial" w:cs="Arial"/>
                <w:sz w:val="22"/>
                <w:szCs w:val="22"/>
                <w:u w:val="single"/>
              </w:rPr>
              <w:t>projekta</w:t>
            </w:r>
            <w:r>
              <w:rPr>
                <w:rFonts w:ascii="Arial" w:hAnsi="Arial" w:cs="Arial"/>
                <w:sz w:val="22"/>
                <w:szCs w:val="22"/>
              </w:rPr>
              <w:t xml:space="preserve"> attiecināmo izmaksu summas (t.sk. PVN)</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16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iesniedzējs nepiesaista papildus (privāto) finansējumu projekta aktivitāšu īstenošanai</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 xml:space="preserve">0 </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165"/>
        </w:trPr>
        <w:tc>
          <w:tcPr>
            <w:tcW w:w="7193" w:type="dxa"/>
            <w:gridSpan w:val="3"/>
            <w:tcBorders>
              <w:top w:val="single" w:sz="4" w:space="0" w:color="auto"/>
              <w:left w:val="single" w:sz="4" w:space="0" w:color="auto"/>
              <w:bottom w:val="single" w:sz="4" w:space="0" w:color="auto"/>
              <w:right w:val="single" w:sz="4" w:space="0" w:color="auto"/>
            </w:tcBorders>
            <w:hideMark/>
          </w:tcPr>
          <w:p w:rsidR="0002766B" w:rsidRDefault="0002766B" w:rsidP="003B4FC1">
            <w:pPr>
              <w:jc w:val="right"/>
              <w:rPr>
                <w:rFonts w:ascii="Arial" w:hAnsi="Arial" w:cs="Arial"/>
                <w:b/>
                <w:sz w:val="22"/>
                <w:szCs w:val="22"/>
              </w:rPr>
            </w:pPr>
            <w:r>
              <w:rPr>
                <w:rFonts w:ascii="Arial" w:hAnsi="Arial" w:cs="Arial"/>
                <w:b/>
                <w:sz w:val="22"/>
                <w:szCs w:val="22"/>
              </w:rPr>
              <w:t xml:space="preserve">Vispārējo kritēriju maksimālais punktu skaits </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b/>
                <w:sz w:val="22"/>
                <w:szCs w:val="22"/>
              </w:rPr>
            </w:pPr>
            <w:r>
              <w:rPr>
                <w:rFonts w:ascii="Arial" w:hAnsi="Arial" w:cs="Arial"/>
                <w:b/>
                <w:sz w:val="22"/>
                <w:szCs w:val="22"/>
              </w:rPr>
              <w:t>22</w:t>
            </w:r>
          </w:p>
        </w:tc>
        <w:tc>
          <w:tcPr>
            <w:tcW w:w="2726" w:type="dxa"/>
            <w:gridSpan w:val="2"/>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b/>
                <w:sz w:val="22"/>
                <w:szCs w:val="22"/>
              </w:rPr>
            </w:pPr>
            <w:r>
              <w:rPr>
                <w:rFonts w:ascii="Arial" w:hAnsi="Arial" w:cs="Arial"/>
                <w:b/>
                <w:sz w:val="22"/>
                <w:szCs w:val="22"/>
              </w:rPr>
              <w:t>X</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jc w:val="center"/>
              <w:rPr>
                <w:rFonts w:ascii="Arial" w:hAnsi="Arial" w:cs="Arial"/>
                <w:b/>
                <w:sz w:val="22"/>
                <w:szCs w:val="22"/>
              </w:rPr>
            </w:pPr>
          </w:p>
        </w:tc>
      </w:tr>
    </w:tbl>
    <w:p w:rsidR="0002766B" w:rsidRDefault="0002766B" w:rsidP="0002766B">
      <w:pPr>
        <w:rPr>
          <w:rFonts w:ascii="Arial" w:hAnsi="Arial" w:cs="Arial"/>
          <w:i/>
          <w:sz w:val="22"/>
          <w:szCs w:val="22"/>
        </w:rPr>
      </w:pPr>
      <w:r>
        <w:rPr>
          <w:rFonts w:ascii="Arial" w:hAnsi="Arial" w:cs="Arial"/>
          <w:sz w:val="22"/>
          <w:szCs w:val="22"/>
        </w:rPr>
        <w:t xml:space="preserve">* </w:t>
      </w:r>
      <w:r>
        <w:rPr>
          <w:rFonts w:ascii="Arial" w:hAnsi="Arial" w:cs="Arial"/>
          <w:b/>
          <w:i/>
          <w:sz w:val="22"/>
          <w:szCs w:val="22"/>
        </w:rPr>
        <w:t xml:space="preserve">Īpašie kritēriji. </w:t>
      </w:r>
      <w:r>
        <w:rPr>
          <w:rFonts w:ascii="Arial" w:hAnsi="Arial" w:cs="Arial"/>
          <w:i/>
          <w:sz w:val="22"/>
          <w:szCs w:val="22"/>
        </w:rPr>
        <w:t xml:space="preserve">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 </w:t>
      </w:r>
    </w:p>
    <w:p w:rsidR="0002766B" w:rsidRDefault="0002766B" w:rsidP="0002766B">
      <w:pPr>
        <w:rPr>
          <w:rFonts w:ascii="Arial" w:hAnsi="Arial" w:cs="Arial"/>
          <w:i/>
          <w:sz w:val="22"/>
          <w:szCs w:val="22"/>
        </w:rPr>
      </w:pPr>
      <w:r>
        <w:rPr>
          <w:rFonts w:ascii="Arial" w:hAnsi="Arial" w:cs="Arial"/>
          <w:i/>
          <w:sz w:val="22"/>
          <w:szCs w:val="22"/>
        </w:rPr>
        <w:t xml:space="preserve">Ja pēc kopējo attiecināmo izmaksu un teritorijas attīstības indeksu izvērtēšanas, joprojām ir situācija, ka vairākiem projektiem ir vienāds punktu skaits, piešķirot 0,1 punktu, priekšroku dod atbalsta pretendentam, kurš īstenojot projektu veicina vides pieejamību personām ar dzirdes, redzes vai kustību traucējumiem, </w:t>
      </w:r>
      <w:proofErr w:type="spellStart"/>
      <w:r>
        <w:rPr>
          <w:rFonts w:ascii="Arial" w:hAnsi="Arial" w:cs="Arial"/>
          <w:i/>
          <w:sz w:val="22"/>
          <w:szCs w:val="22"/>
        </w:rPr>
        <w:t>riteņkrēslu</w:t>
      </w:r>
      <w:proofErr w:type="spellEnd"/>
      <w:r>
        <w:rPr>
          <w:rFonts w:ascii="Arial" w:hAnsi="Arial" w:cs="Arial"/>
          <w:i/>
          <w:sz w:val="22"/>
          <w:szCs w:val="22"/>
        </w:rPr>
        <w:t xml:space="preserve"> vai ratiņu lietotājiem.</w:t>
      </w:r>
    </w:p>
    <w:p w:rsidR="0002766B" w:rsidRDefault="0002766B" w:rsidP="0002766B">
      <w:pPr>
        <w:rPr>
          <w:rFonts w:ascii="Arial" w:hAnsi="Arial" w:cs="Arial"/>
          <w:i/>
          <w:sz w:val="22"/>
          <w:szCs w:val="22"/>
        </w:rPr>
      </w:pPr>
    </w:p>
    <w:p w:rsidR="0002766B" w:rsidRDefault="0002766B" w:rsidP="0002766B">
      <w:pPr>
        <w:ind w:firstLine="0"/>
        <w:jc w:val="center"/>
        <w:rPr>
          <w:rFonts w:ascii="Arial" w:hAnsi="Arial" w:cs="Arial"/>
          <w:b/>
          <w:sz w:val="28"/>
          <w:szCs w:val="28"/>
        </w:rPr>
      </w:pPr>
      <w:r>
        <w:rPr>
          <w:rFonts w:ascii="Arial" w:hAnsi="Arial" w:cs="Arial"/>
          <w:b/>
          <w:sz w:val="28"/>
          <w:szCs w:val="28"/>
        </w:rPr>
        <w:t>Specifiskie vērtēšanas kritēriji</w:t>
      </w:r>
    </w:p>
    <w:p w:rsidR="0002766B" w:rsidRDefault="0002766B" w:rsidP="0002766B">
      <w:pPr>
        <w:pStyle w:val="Bezatstarpm"/>
        <w:ind w:firstLine="0"/>
        <w:rPr>
          <w:rFonts w:ascii="Arial" w:hAnsi="Arial" w:cs="Arial"/>
          <w:b/>
          <w:sz w:val="22"/>
          <w:szCs w:val="22"/>
        </w:rPr>
      </w:pPr>
      <w:r>
        <w:rPr>
          <w:rFonts w:ascii="Arial" w:hAnsi="Arial" w:cs="Arial"/>
          <w:b/>
          <w:sz w:val="22"/>
          <w:szCs w:val="22"/>
        </w:rPr>
        <w:t>Rīcībai 1.3. Atbalsts vides radīšanai vai labiekārtošanai, kurā tiek realizēta vietējā produkcija, un jaunu realizācijas veidu īstenošana un atpazīstamības tēla veidošanai, kā arī darbinieku kompetenču un produktivitātes celšanai</w:t>
      </w:r>
    </w:p>
    <w:p w:rsidR="0002766B" w:rsidRDefault="0002766B" w:rsidP="0002766B">
      <w:pPr>
        <w:pStyle w:val="Bezatstarpm"/>
        <w:ind w:firstLine="0"/>
        <w:rPr>
          <w:rFonts w:ascii="Arial" w:hAnsi="Arial" w:cs="Arial"/>
          <w:b/>
          <w:sz w:val="22"/>
          <w:szCs w:val="22"/>
        </w:rPr>
      </w:pPr>
    </w:p>
    <w:tbl>
      <w:tblPr>
        <w:tblpPr w:leftFromText="180" w:rightFromText="180" w:vertAnchor="text" w:tblpX="-777"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058"/>
        <w:gridCol w:w="4893"/>
        <w:gridCol w:w="1866"/>
        <w:gridCol w:w="1985"/>
        <w:gridCol w:w="3685"/>
      </w:tblGrid>
      <w:tr w:rsidR="0002766B" w:rsidTr="0002766B">
        <w:tc>
          <w:tcPr>
            <w:tcW w:w="8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766B" w:rsidRDefault="0002766B" w:rsidP="003B4FC1">
            <w:pPr>
              <w:ind w:firstLine="0"/>
              <w:rPr>
                <w:rFonts w:ascii="Arial" w:hAnsi="Arial" w:cs="Arial"/>
                <w:b/>
                <w:sz w:val="22"/>
                <w:szCs w:val="22"/>
              </w:rPr>
            </w:pPr>
            <w:r>
              <w:rPr>
                <w:rFonts w:ascii="Arial" w:hAnsi="Arial" w:cs="Arial"/>
                <w:b/>
                <w:sz w:val="22"/>
                <w:szCs w:val="22"/>
              </w:rPr>
              <w:t>Nr.</w:t>
            </w:r>
          </w:p>
          <w:p w:rsidR="0002766B" w:rsidRDefault="0002766B" w:rsidP="003B4FC1">
            <w:pPr>
              <w:ind w:firstLine="0"/>
              <w:rPr>
                <w:rFonts w:ascii="Arial" w:hAnsi="Arial" w:cs="Arial"/>
                <w:b/>
                <w:sz w:val="22"/>
                <w:szCs w:val="22"/>
              </w:rPr>
            </w:pPr>
            <w:r>
              <w:rPr>
                <w:rFonts w:ascii="Arial" w:hAnsi="Arial" w:cs="Arial"/>
                <w:b/>
                <w:sz w:val="22"/>
                <w:szCs w:val="22"/>
              </w:rPr>
              <w:t>p.k.</w:t>
            </w:r>
          </w:p>
        </w:tc>
        <w:tc>
          <w:tcPr>
            <w:tcW w:w="20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766B" w:rsidRDefault="0002766B" w:rsidP="003B4FC1">
            <w:pPr>
              <w:jc w:val="center"/>
              <w:rPr>
                <w:rFonts w:ascii="Arial" w:hAnsi="Arial" w:cs="Arial"/>
                <w:b/>
                <w:sz w:val="22"/>
                <w:szCs w:val="22"/>
              </w:rPr>
            </w:pPr>
            <w:r>
              <w:rPr>
                <w:rFonts w:ascii="Arial" w:hAnsi="Arial" w:cs="Arial"/>
                <w:b/>
                <w:sz w:val="22"/>
                <w:szCs w:val="22"/>
              </w:rPr>
              <w:t>Kritēriji</w:t>
            </w:r>
          </w:p>
        </w:tc>
        <w:tc>
          <w:tcPr>
            <w:tcW w:w="48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766B" w:rsidRDefault="0002766B" w:rsidP="003B4FC1">
            <w:pPr>
              <w:jc w:val="center"/>
              <w:rPr>
                <w:rFonts w:ascii="Arial" w:hAnsi="Arial" w:cs="Arial"/>
                <w:b/>
                <w:sz w:val="22"/>
                <w:szCs w:val="22"/>
              </w:rPr>
            </w:pPr>
            <w:r>
              <w:rPr>
                <w:rFonts w:ascii="Arial" w:hAnsi="Arial" w:cs="Arial"/>
                <w:b/>
                <w:sz w:val="22"/>
                <w:szCs w:val="22"/>
              </w:rPr>
              <w:t>Kritēriju skaidrojums</w:t>
            </w:r>
          </w:p>
        </w:tc>
        <w:tc>
          <w:tcPr>
            <w:tcW w:w="18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766B" w:rsidRDefault="0002766B" w:rsidP="003B4FC1">
            <w:pPr>
              <w:ind w:firstLine="0"/>
              <w:rPr>
                <w:rFonts w:ascii="Arial" w:hAnsi="Arial" w:cs="Arial"/>
                <w:b/>
                <w:sz w:val="22"/>
                <w:szCs w:val="22"/>
              </w:rPr>
            </w:pPr>
            <w:r>
              <w:rPr>
                <w:rFonts w:ascii="Arial" w:hAnsi="Arial" w:cs="Arial"/>
                <w:b/>
                <w:sz w:val="22"/>
                <w:szCs w:val="22"/>
              </w:rPr>
              <w:t>Vērtējums/</w:t>
            </w:r>
          </w:p>
          <w:p w:rsidR="0002766B" w:rsidRDefault="0002766B" w:rsidP="003B4FC1">
            <w:pPr>
              <w:ind w:firstLine="0"/>
              <w:rPr>
                <w:rFonts w:ascii="Arial" w:hAnsi="Arial" w:cs="Arial"/>
                <w:b/>
                <w:sz w:val="22"/>
                <w:szCs w:val="22"/>
              </w:rPr>
            </w:pPr>
            <w:r>
              <w:rPr>
                <w:rFonts w:ascii="Arial" w:hAnsi="Arial" w:cs="Arial"/>
                <w:b/>
                <w:sz w:val="22"/>
                <w:szCs w:val="22"/>
              </w:rPr>
              <w:t>punkti</w:t>
            </w:r>
          </w:p>
          <w:p w:rsidR="0002766B" w:rsidRDefault="0002766B" w:rsidP="003B4FC1">
            <w:pPr>
              <w:ind w:firstLine="0"/>
              <w:rPr>
                <w:rFonts w:ascii="Arial" w:hAnsi="Arial" w:cs="Arial"/>
                <w:b/>
                <w:sz w:val="22"/>
                <w:szCs w:val="22"/>
              </w:rPr>
            </w:pPr>
            <w:r>
              <w:rPr>
                <w:rFonts w:ascii="Arial" w:hAnsi="Arial" w:cs="Arial"/>
                <w:b/>
                <w:sz w:val="22"/>
                <w:szCs w:val="22"/>
              </w:rPr>
              <w:t>(0; 0.5; 1; 1.5; 2)</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766B" w:rsidRDefault="0002766B" w:rsidP="003B4FC1">
            <w:pPr>
              <w:ind w:firstLine="0"/>
              <w:rPr>
                <w:rFonts w:ascii="Arial" w:hAnsi="Arial" w:cs="Arial"/>
                <w:sz w:val="22"/>
                <w:szCs w:val="22"/>
              </w:rPr>
            </w:pPr>
            <w:r>
              <w:rPr>
                <w:rFonts w:ascii="Arial" w:hAnsi="Arial" w:cs="Arial"/>
                <w:b/>
                <w:sz w:val="22"/>
                <w:szCs w:val="22"/>
              </w:rPr>
              <w:t xml:space="preserve">Projekta iesnieguma attiecīgā sadaļa </w:t>
            </w:r>
            <w:r w:rsidRPr="0002766B">
              <w:rPr>
                <w:rFonts w:ascii="Arial" w:hAnsi="Arial" w:cs="Arial"/>
                <w:sz w:val="18"/>
                <w:szCs w:val="18"/>
              </w:rPr>
              <w:t>(Atbilstoši 13.10.2015. MK not. Nr. 590 pielikumam Nr.1)</w:t>
            </w:r>
          </w:p>
        </w:tc>
        <w:tc>
          <w:tcPr>
            <w:tcW w:w="3685" w:type="dxa"/>
            <w:tcBorders>
              <w:top w:val="single" w:sz="4" w:space="0" w:color="auto"/>
              <w:left w:val="single" w:sz="4" w:space="0" w:color="auto"/>
              <w:bottom w:val="single" w:sz="4" w:space="0" w:color="auto"/>
              <w:right w:val="single" w:sz="4" w:space="0" w:color="auto"/>
            </w:tcBorders>
            <w:shd w:val="clear" w:color="auto" w:fill="D9D9D9"/>
          </w:tcPr>
          <w:p w:rsidR="0002766B" w:rsidRPr="00AD74B3" w:rsidRDefault="0002766B" w:rsidP="0002766B">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Pašnovērtējums (punkti)/</w:t>
            </w:r>
          </w:p>
          <w:p w:rsidR="0002766B" w:rsidRDefault="0002766B" w:rsidP="0002766B">
            <w:pPr>
              <w:ind w:firstLine="0"/>
              <w:rPr>
                <w:rFonts w:ascii="Arial" w:hAnsi="Arial" w:cs="Arial"/>
                <w:b/>
                <w:sz w:val="22"/>
                <w:szCs w:val="22"/>
              </w:rPr>
            </w:pPr>
            <w:r w:rsidRPr="00AD74B3">
              <w:rPr>
                <w:rFonts w:ascii="Arial" w:hAnsi="Arial" w:cs="Arial"/>
                <w:b/>
                <w:color w:val="FF0000"/>
                <w:sz w:val="22"/>
                <w:szCs w:val="22"/>
              </w:rPr>
              <w:t>Punktu pamatojums aprakstoši</w:t>
            </w:r>
          </w:p>
        </w:tc>
      </w:tr>
      <w:tr w:rsidR="0002766B" w:rsidTr="0002766B">
        <w:trPr>
          <w:trHeight w:val="229"/>
        </w:trPr>
        <w:tc>
          <w:tcPr>
            <w:tcW w:w="11619" w:type="dxa"/>
            <w:gridSpan w:val="5"/>
            <w:tcBorders>
              <w:top w:val="single" w:sz="4" w:space="0" w:color="auto"/>
              <w:left w:val="single" w:sz="4" w:space="0" w:color="auto"/>
              <w:bottom w:val="single" w:sz="4" w:space="0" w:color="auto"/>
              <w:right w:val="single" w:sz="4" w:space="0" w:color="auto"/>
            </w:tcBorders>
            <w:hideMark/>
          </w:tcPr>
          <w:p w:rsidR="0002766B" w:rsidRDefault="0002766B" w:rsidP="003B4FC1">
            <w:pPr>
              <w:rPr>
                <w:rFonts w:ascii="Arial" w:hAnsi="Arial" w:cs="Arial"/>
                <w:b/>
                <w:sz w:val="22"/>
                <w:szCs w:val="22"/>
              </w:rPr>
            </w:pPr>
            <w:r>
              <w:rPr>
                <w:rFonts w:ascii="Arial" w:hAnsi="Arial" w:cs="Arial"/>
                <w:b/>
                <w:sz w:val="22"/>
                <w:szCs w:val="22"/>
              </w:rPr>
              <w:t>3. Specifiskie kritēriji</w:t>
            </w: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rPr>
                <w:rFonts w:ascii="Arial" w:hAnsi="Arial" w:cs="Arial"/>
                <w:b/>
                <w:sz w:val="22"/>
                <w:szCs w:val="22"/>
              </w:rPr>
            </w:pPr>
          </w:p>
        </w:tc>
      </w:tr>
      <w:tr w:rsidR="0002766B" w:rsidTr="0002766B">
        <w:trPr>
          <w:trHeight w:val="270"/>
        </w:trPr>
        <w:tc>
          <w:tcPr>
            <w:tcW w:w="817"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3.1.</w:t>
            </w:r>
            <w:r>
              <w:rPr>
                <w:rFonts w:ascii="Arial" w:hAnsi="Arial" w:cs="Arial"/>
                <w:sz w:val="22"/>
                <w:szCs w:val="22"/>
                <w:vertAlign w:val="superscript"/>
              </w:rPr>
              <w:t>#</w:t>
            </w:r>
          </w:p>
        </w:tc>
        <w:tc>
          <w:tcPr>
            <w:tcW w:w="2058"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mērķis</w:t>
            </w: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Projekts paredz jaunu tirdzniecības vietu radīšanu**, kurā realizēt vietējo produkciju</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2</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B.5.; B.6.</w:t>
            </w: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02766B">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Projekts paredz esošo tirdzniecības vietu labiekārtošanu**, kurā realizēt vietējo produkciju</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Projekts paredz cita veida vietējās produkcijas realizācijas veidus (internetveikalu izveidošana, pārvietojamo mazumtirdzniecības punktu izveide vai iegāde u.tml.)</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542"/>
        </w:trPr>
        <w:tc>
          <w:tcPr>
            <w:tcW w:w="817"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3.2.*</w:t>
            </w:r>
          </w:p>
        </w:tc>
        <w:tc>
          <w:tcPr>
            <w:tcW w:w="2058"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Projekta </w:t>
            </w:r>
            <w:proofErr w:type="spellStart"/>
            <w:r>
              <w:rPr>
                <w:rFonts w:ascii="Arial" w:hAnsi="Arial" w:cs="Arial"/>
                <w:sz w:val="22"/>
                <w:szCs w:val="22"/>
              </w:rPr>
              <w:t>inovitāte</w:t>
            </w:r>
            <w:proofErr w:type="spellEnd"/>
            <w:r>
              <w:rPr>
                <w:rFonts w:ascii="Arial" w:hAnsi="Arial" w:cs="Arial"/>
                <w:sz w:val="22"/>
                <w:szCs w:val="22"/>
              </w:rPr>
              <w:t xml:space="preserve"> (jauninājums) VRG darbības teritorijā (</w:t>
            </w:r>
            <w:r>
              <w:rPr>
                <w:rFonts w:ascii="Arial" w:hAnsi="Arial" w:cs="Arial"/>
                <w:i/>
                <w:sz w:val="22"/>
                <w:szCs w:val="22"/>
              </w:rPr>
              <w:t>Skat. papildus informāciju stratēģijas 2.3. sadaļā</w:t>
            </w:r>
            <w:r>
              <w:rPr>
                <w:rFonts w:ascii="Arial" w:hAnsi="Arial" w:cs="Arial"/>
                <w:sz w:val="22"/>
                <w:szCs w:val="22"/>
              </w:rPr>
              <w:t>)</w:t>
            </w: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iesniegumā pamatots, kāpēc projekts vai tā rezultāts ir inovatīvs VRG darbības teritorijā</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 xml:space="preserve">2 </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B.3.; B.6.1.; B.3.1.</w:t>
            </w: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02766B">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iesniegumā nav pietiekami pamatots, kāpēc projekts vai tā rezultāts ir inovatīvs VRG darbības teritorijā</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ideja nav inovatīva VRG darbības teritorijā</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615"/>
        </w:trPr>
        <w:tc>
          <w:tcPr>
            <w:tcW w:w="817"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3.3.</w:t>
            </w:r>
          </w:p>
        </w:tc>
        <w:tc>
          <w:tcPr>
            <w:tcW w:w="2058"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Vietējā teritorijā raksturīgo vērtību, tradīciju, kultūras mantojuma saglabāšana un popularizēšana</w:t>
            </w: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rezultātā tiks veicināta VRG teritorijā raksturīgo vērtību, tradīciju, kultūras mantojuma saglabāšana un popularizēšana</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2</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B.6.; B.15.</w:t>
            </w: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02766B">
        <w:trPr>
          <w:trHeight w:val="5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rezultātā netiks veicināta VRG teritorijā raksturīgo vērtību, tradīciju, kultūras mantojuma saglabāšana un popularizēšana</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548"/>
        </w:trPr>
        <w:tc>
          <w:tcPr>
            <w:tcW w:w="817"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3.4.</w:t>
            </w:r>
            <w:r>
              <w:rPr>
                <w:rFonts w:ascii="Arial" w:hAnsi="Arial" w:cs="Arial"/>
                <w:sz w:val="22"/>
                <w:szCs w:val="22"/>
                <w:vertAlign w:val="superscript"/>
              </w:rPr>
              <w:t>#</w:t>
            </w:r>
          </w:p>
        </w:tc>
        <w:tc>
          <w:tcPr>
            <w:tcW w:w="2058"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ietekme uz klimata pārmaiņām</w:t>
            </w: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color w:val="FF0000"/>
                <w:sz w:val="22"/>
                <w:szCs w:val="22"/>
              </w:rPr>
            </w:pPr>
            <w:r>
              <w:rPr>
                <w:rFonts w:ascii="Arial" w:hAnsi="Arial" w:cs="Arial"/>
                <w:sz w:val="22"/>
                <w:szCs w:val="22"/>
              </w:rPr>
              <w:t>Projektā paredzēta iekārtu un tehnoloģiju uzstādīšana, kas nodrošina atjaunojamo enerģijas avotu izmantošanu, piesārņojuma novēršanu</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2</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B.2.; B.2.1. </w:t>
            </w: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02766B">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Projektā paredzēta iekārtu un tehnoloģiju uzstādīšana, kas nodrošina energoresursu taupību, energoefektivitātes paaugstināšanu</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Projektā nav paredzēta iekārtu un tehnoloģiju uzstādīšana, kas nodrošina atjaunojamo enerģijas avotu izmantošanu vai energoresursu taupību</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292"/>
        </w:trPr>
        <w:tc>
          <w:tcPr>
            <w:tcW w:w="817"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3.5.* </w:t>
            </w:r>
            <w:r>
              <w:rPr>
                <w:rFonts w:ascii="Arial" w:hAnsi="Arial" w:cs="Arial"/>
                <w:sz w:val="22"/>
                <w:szCs w:val="22"/>
                <w:vertAlign w:val="superscript"/>
              </w:rPr>
              <w:t>#</w:t>
            </w:r>
          </w:p>
        </w:tc>
        <w:tc>
          <w:tcPr>
            <w:tcW w:w="2058"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Projektā paredzēts radīt jaunas darbavietas*** vai saglabāt esošās darbavieta (kalendārā gada griezumā atbilst normālam darba laikam)</w:t>
            </w: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color w:val="FF0000"/>
                <w:sz w:val="22"/>
                <w:szCs w:val="22"/>
              </w:rPr>
            </w:pPr>
            <w:r>
              <w:rPr>
                <w:rFonts w:ascii="Arial" w:hAnsi="Arial" w:cs="Arial"/>
                <w:sz w:val="22"/>
                <w:szCs w:val="22"/>
              </w:rPr>
              <w:t>Projekts paredz radīt jaunas darba vietas un apmācīt darbiniekus (jaunos un/vai esošos)</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2</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B.4.; B.15.</w:t>
            </w: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02766B">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color w:val="FF0000"/>
                <w:sz w:val="22"/>
                <w:szCs w:val="22"/>
              </w:rPr>
            </w:pPr>
            <w:r>
              <w:rPr>
                <w:rFonts w:ascii="Arial" w:hAnsi="Arial" w:cs="Arial"/>
                <w:sz w:val="22"/>
                <w:szCs w:val="22"/>
              </w:rPr>
              <w:t>Projekts paredz radīt jaunas darba vietas</w:t>
            </w:r>
            <w:r>
              <w:rPr>
                <w:rFonts w:ascii="Arial" w:hAnsi="Arial" w:cs="Arial"/>
                <w:color w:val="FF0000"/>
                <w:sz w:val="22"/>
                <w:szCs w:val="22"/>
              </w:rPr>
              <w:t xml:space="preserve"> </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color w:val="FF0000"/>
                <w:sz w:val="22"/>
                <w:szCs w:val="22"/>
              </w:rPr>
            </w:pPr>
            <w:r>
              <w:rPr>
                <w:rFonts w:ascii="Arial" w:hAnsi="Arial" w:cs="Arial"/>
                <w:sz w:val="22"/>
                <w:szCs w:val="22"/>
              </w:rPr>
              <w:t>Projekts paredz apmācīt esošo/-s darbinieku/-s</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Projekta rezultātā paredzēts saglabāt esošās darbavietas  </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rezultātā paredzēts samazināt esošo darba vietu skaitu</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300"/>
        </w:trPr>
        <w:tc>
          <w:tcPr>
            <w:tcW w:w="817"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3.6.</w:t>
            </w:r>
          </w:p>
        </w:tc>
        <w:tc>
          <w:tcPr>
            <w:tcW w:w="2058" w:type="dxa"/>
            <w:vMerge w:val="restart"/>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r>
              <w:rPr>
                <w:rFonts w:ascii="Arial" w:hAnsi="Arial" w:cs="Arial"/>
                <w:sz w:val="22"/>
                <w:szCs w:val="22"/>
              </w:rPr>
              <w:t>Plānots kopprojekts</w:t>
            </w:r>
          </w:p>
          <w:p w:rsidR="0002766B" w:rsidRDefault="0002766B" w:rsidP="003B4FC1">
            <w:pPr>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Projekts ir kopprojekts (saskaņā ar MK noteikumiem)</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A.2.; B.4.1.</w:t>
            </w: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02766B">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Projekts nav kopprojekts (saskaņā ar MK noteikumiem)</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257"/>
        </w:trPr>
        <w:tc>
          <w:tcPr>
            <w:tcW w:w="7768" w:type="dxa"/>
            <w:gridSpan w:val="3"/>
            <w:tcBorders>
              <w:top w:val="single" w:sz="4" w:space="0" w:color="auto"/>
              <w:left w:val="single" w:sz="4" w:space="0" w:color="auto"/>
              <w:bottom w:val="single" w:sz="4" w:space="0" w:color="auto"/>
              <w:right w:val="single" w:sz="4" w:space="0" w:color="auto"/>
            </w:tcBorders>
            <w:hideMark/>
          </w:tcPr>
          <w:p w:rsidR="0002766B" w:rsidRDefault="0002766B" w:rsidP="003B4FC1">
            <w:pPr>
              <w:jc w:val="right"/>
              <w:rPr>
                <w:rFonts w:ascii="Arial" w:hAnsi="Arial" w:cs="Arial"/>
                <w:b/>
                <w:sz w:val="22"/>
                <w:szCs w:val="22"/>
              </w:rPr>
            </w:pPr>
            <w:r>
              <w:rPr>
                <w:rFonts w:ascii="Arial" w:hAnsi="Arial" w:cs="Arial"/>
                <w:b/>
                <w:sz w:val="22"/>
                <w:szCs w:val="22"/>
              </w:rPr>
              <w:t>Specifisko kritēriju maksimālais punktu skaits:</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b/>
                <w:sz w:val="22"/>
                <w:szCs w:val="22"/>
              </w:rPr>
            </w:pPr>
            <w:r>
              <w:rPr>
                <w:rFonts w:ascii="Arial" w:hAnsi="Arial" w:cs="Arial"/>
                <w:b/>
                <w:sz w:val="22"/>
                <w:szCs w:val="22"/>
              </w:rPr>
              <w:t>11</w:t>
            </w:r>
          </w:p>
        </w:tc>
        <w:tc>
          <w:tcPr>
            <w:tcW w:w="1985"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X</w:t>
            </w: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jc w:val="center"/>
              <w:rPr>
                <w:rFonts w:ascii="Arial" w:hAnsi="Arial" w:cs="Arial"/>
                <w:sz w:val="22"/>
                <w:szCs w:val="22"/>
              </w:rPr>
            </w:pPr>
          </w:p>
        </w:tc>
      </w:tr>
    </w:tbl>
    <w:p w:rsidR="0002766B" w:rsidRDefault="0002766B" w:rsidP="0002766B">
      <w:pPr>
        <w:rPr>
          <w:rFonts w:ascii="Arial" w:hAnsi="Arial" w:cs="Arial"/>
          <w:i/>
          <w:sz w:val="22"/>
          <w:szCs w:val="22"/>
        </w:rPr>
      </w:pPr>
      <w:r>
        <w:rPr>
          <w:rFonts w:ascii="Arial" w:hAnsi="Arial" w:cs="Arial"/>
          <w:sz w:val="22"/>
          <w:szCs w:val="22"/>
        </w:rPr>
        <w:t xml:space="preserve">* </w:t>
      </w:r>
      <w:r>
        <w:rPr>
          <w:rFonts w:ascii="Arial" w:hAnsi="Arial" w:cs="Arial"/>
          <w:b/>
          <w:i/>
          <w:sz w:val="22"/>
          <w:szCs w:val="22"/>
        </w:rPr>
        <w:t xml:space="preserve">Īpašie kritēriji. </w:t>
      </w:r>
      <w:r>
        <w:rPr>
          <w:rFonts w:ascii="Arial" w:hAnsi="Arial" w:cs="Arial"/>
          <w:i/>
          <w:sz w:val="22"/>
          <w:szCs w:val="22"/>
        </w:rPr>
        <w:t xml:space="preserve">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 </w:t>
      </w:r>
    </w:p>
    <w:p w:rsidR="0002766B" w:rsidRDefault="0002766B" w:rsidP="0002766B">
      <w:pPr>
        <w:rPr>
          <w:rFonts w:ascii="Arial" w:hAnsi="Arial" w:cs="Arial"/>
          <w:i/>
          <w:sz w:val="22"/>
          <w:szCs w:val="22"/>
        </w:rPr>
      </w:pPr>
      <w:r>
        <w:rPr>
          <w:rFonts w:ascii="Arial" w:hAnsi="Arial" w:cs="Arial"/>
          <w:i/>
          <w:sz w:val="22"/>
          <w:szCs w:val="22"/>
        </w:rPr>
        <w:t xml:space="preserve">Ja pēc kopējo attiecināmo izmaksu un teritorijas attīstības indeksu izvērtēšanas, joprojām ir situācija, ka vairākiem projektiem ir vienāds punktu skaits, piešķirot 0,1 punktu, priekšroku dod atbalsta pretendentam, kurš īstenojot projektu veicina vides pieejamību personām ar dzirdes, redzes vai kustību traucējumiem, </w:t>
      </w:r>
      <w:proofErr w:type="spellStart"/>
      <w:r>
        <w:rPr>
          <w:rFonts w:ascii="Arial" w:hAnsi="Arial" w:cs="Arial"/>
          <w:i/>
          <w:sz w:val="22"/>
          <w:szCs w:val="22"/>
        </w:rPr>
        <w:t>riteņkrēslu</w:t>
      </w:r>
      <w:proofErr w:type="spellEnd"/>
      <w:r>
        <w:rPr>
          <w:rFonts w:ascii="Arial" w:hAnsi="Arial" w:cs="Arial"/>
          <w:i/>
          <w:sz w:val="22"/>
          <w:szCs w:val="22"/>
        </w:rPr>
        <w:t xml:space="preserve"> vai ratiņu lietotājiem.</w:t>
      </w:r>
    </w:p>
    <w:p w:rsidR="0002766B" w:rsidRDefault="0002766B" w:rsidP="0002766B">
      <w:pPr>
        <w:rPr>
          <w:rFonts w:ascii="Arial" w:hAnsi="Arial" w:cs="Arial"/>
          <w:i/>
          <w:sz w:val="22"/>
          <w:szCs w:val="22"/>
        </w:rPr>
      </w:pPr>
      <w:r>
        <w:rPr>
          <w:rFonts w:ascii="Arial" w:hAnsi="Arial" w:cs="Arial"/>
          <w:i/>
          <w:sz w:val="22"/>
          <w:szCs w:val="22"/>
        </w:rPr>
        <w:t xml:space="preserve">** Saskaņā ar 2015. gada 10. marta MK noteikumu Nr.125 "Valsts un Eiropas Savienības atbalsta piešķiršanas kārtība sabiedrības virzītas vietējās attīstības stratēģiju sagatavošanai un īstenošanai" 8.1. punktu </w:t>
      </w:r>
      <w:r>
        <w:rPr>
          <w:rFonts w:ascii="Arial" w:hAnsi="Arial" w:cs="Arial"/>
          <w:b/>
          <w:i/>
          <w:sz w:val="22"/>
          <w:szCs w:val="22"/>
        </w:rPr>
        <w:t>tirdzniecības vietu radīšana</w:t>
      </w:r>
      <w:r>
        <w:rPr>
          <w:rFonts w:ascii="Arial" w:hAnsi="Arial" w:cs="Arial"/>
          <w:i/>
          <w:sz w:val="22"/>
          <w:szCs w:val="22"/>
        </w:rPr>
        <w:t xml:space="preserve"> ir atbalstāma ne tikai VRG teritorijā, bet arī pilsētās, kurās iedzīvotāju skaits pārsniedz 15 000, izņemot Rīgu. Tirdzniecības vieta ir tirdzniecības teritorijas, ēkas vai telpas lietderīgās platības daļa, kur ar tirdzniecību nodarbojas viens vai vairāki tirdzniecības dalībnieki.</w:t>
      </w:r>
    </w:p>
    <w:p w:rsidR="0002766B" w:rsidRDefault="0002766B" w:rsidP="0002766B">
      <w:pPr>
        <w:rPr>
          <w:rFonts w:ascii="Arial" w:hAnsi="Arial" w:cs="Arial"/>
          <w:sz w:val="22"/>
          <w:szCs w:val="22"/>
        </w:rPr>
      </w:pPr>
      <w:r>
        <w:rPr>
          <w:rFonts w:ascii="Arial" w:hAnsi="Arial" w:cs="Arial"/>
          <w:sz w:val="22"/>
          <w:szCs w:val="22"/>
        </w:rPr>
        <w:t xml:space="preserve">*** </w:t>
      </w:r>
      <w:r>
        <w:rPr>
          <w:rFonts w:ascii="Arial" w:hAnsi="Arial" w:cs="Arial"/>
          <w:b/>
          <w:i/>
          <w:sz w:val="22"/>
          <w:szCs w:val="22"/>
        </w:rPr>
        <w:t>Par vienu darba vietu tiek skaitīta darbavieta</w:t>
      </w:r>
      <w:r>
        <w:rPr>
          <w:rFonts w:ascii="Arial" w:hAnsi="Arial" w:cs="Arial"/>
          <w:i/>
          <w:sz w:val="22"/>
          <w:szCs w:val="22"/>
        </w:rPr>
        <w:t xml:space="preserve"> ar darba līgumu vismaz uz gadu ar darbiniekam noteiktu normālo darba laiku vai </w:t>
      </w:r>
      <w:proofErr w:type="spellStart"/>
      <w:r>
        <w:rPr>
          <w:rFonts w:ascii="Arial" w:hAnsi="Arial" w:cs="Arial"/>
          <w:i/>
          <w:sz w:val="22"/>
          <w:szCs w:val="22"/>
        </w:rPr>
        <w:t>pašnodarbinātas</w:t>
      </w:r>
      <w:proofErr w:type="spellEnd"/>
      <w:r>
        <w:rPr>
          <w:rFonts w:ascii="Arial" w:hAnsi="Arial" w:cs="Arial"/>
          <w:i/>
          <w:sz w:val="22"/>
          <w:szCs w:val="22"/>
        </w:rPr>
        <w:t xml:space="preserve"> personas saimnieciskās darbības uzsākšana, vai vairākas darbavietas sezonas rakstura darbu veikšanai, kurās kopā nostrādāto stundu skaits kalendārā gada griezumā atbilst normālam darba laikam.</w:t>
      </w:r>
    </w:p>
    <w:p w:rsidR="00C031AC" w:rsidRDefault="00C031AC" w:rsidP="0002766B">
      <w:pPr>
        <w:pStyle w:val="Bezatstarpm"/>
        <w:ind w:firstLine="0"/>
        <w:jc w:val="center"/>
      </w:pPr>
    </w:p>
    <w:p w:rsidR="0002766B" w:rsidRPr="0002766B" w:rsidRDefault="0002766B" w:rsidP="0002766B">
      <w:pPr>
        <w:pStyle w:val="Bezatstarpm"/>
        <w:ind w:firstLine="0"/>
        <w:rPr>
          <w:color w:val="FF0000"/>
        </w:rPr>
      </w:pPr>
    </w:p>
    <w:p w:rsidR="0002766B" w:rsidRPr="0002766B" w:rsidRDefault="0002766B" w:rsidP="0002766B">
      <w:pPr>
        <w:pStyle w:val="Bezatstarpm"/>
        <w:ind w:firstLine="0"/>
        <w:rPr>
          <w:color w:val="FF0000"/>
        </w:rPr>
      </w:pPr>
      <w:r w:rsidRPr="0002766B">
        <w:rPr>
          <w:color w:val="FF0000"/>
        </w:rPr>
        <w:t>Datums</w:t>
      </w:r>
      <w:r w:rsidRPr="0002766B">
        <w:rPr>
          <w:color w:val="FF0000"/>
        </w:rPr>
        <w:tab/>
      </w:r>
      <w:r w:rsidRPr="0002766B">
        <w:rPr>
          <w:color w:val="FF0000"/>
        </w:rPr>
        <w:tab/>
      </w:r>
      <w:r w:rsidRPr="0002766B">
        <w:rPr>
          <w:color w:val="FF0000"/>
        </w:rPr>
        <w:tab/>
      </w:r>
      <w:r w:rsidRPr="0002766B">
        <w:rPr>
          <w:color w:val="FF0000"/>
        </w:rPr>
        <w:tab/>
      </w:r>
      <w:r w:rsidRPr="0002766B">
        <w:rPr>
          <w:color w:val="FF0000"/>
        </w:rPr>
        <w:tab/>
      </w:r>
      <w:r w:rsidRPr="0002766B">
        <w:rPr>
          <w:color w:val="FF0000"/>
        </w:rPr>
        <w:tab/>
      </w:r>
      <w:r w:rsidRPr="0002766B">
        <w:rPr>
          <w:color w:val="FF0000"/>
        </w:rPr>
        <w:tab/>
      </w:r>
      <w:r w:rsidRPr="0002766B">
        <w:rPr>
          <w:color w:val="FF0000"/>
        </w:rPr>
        <w:tab/>
      </w:r>
      <w:r w:rsidRPr="0002766B">
        <w:rPr>
          <w:color w:val="FF0000"/>
        </w:rPr>
        <w:tab/>
      </w:r>
      <w:r w:rsidRPr="0002766B">
        <w:rPr>
          <w:color w:val="FF0000"/>
        </w:rPr>
        <w:tab/>
      </w:r>
      <w:r w:rsidRPr="0002766B">
        <w:rPr>
          <w:color w:val="FF0000"/>
        </w:rPr>
        <w:tab/>
      </w:r>
      <w:r>
        <w:rPr>
          <w:color w:val="FF0000"/>
        </w:rPr>
        <w:t xml:space="preserve">                                </w:t>
      </w:r>
      <w:r w:rsidRPr="0002766B">
        <w:rPr>
          <w:color w:val="FF0000"/>
        </w:rPr>
        <w:t>Paraksts /atšifrējums/</w:t>
      </w:r>
    </w:p>
    <w:sectPr w:rsidR="0002766B" w:rsidRPr="0002766B" w:rsidSect="00222A3A">
      <w:headerReference w:type="default" r:id="rId6"/>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60FCB" w:rsidRDefault="00D60FCB" w:rsidP="00222A3A">
      <w:r>
        <w:separator/>
      </w:r>
    </w:p>
  </w:endnote>
  <w:endnote w:type="continuationSeparator" w:id="0">
    <w:p w:rsidR="00D60FCB" w:rsidRDefault="00D60FCB" w:rsidP="0022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60FCB" w:rsidRDefault="00D60FCB" w:rsidP="00222A3A">
      <w:r>
        <w:separator/>
      </w:r>
    </w:p>
  </w:footnote>
  <w:footnote w:type="continuationSeparator" w:id="0">
    <w:p w:rsidR="00D60FCB" w:rsidRDefault="00D60FCB" w:rsidP="00222A3A">
      <w:r>
        <w:continuationSeparator/>
      </w:r>
    </w:p>
  </w:footnote>
  <w:footnote w:id="1">
    <w:p w:rsidR="0002766B" w:rsidRDefault="0002766B" w:rsidP="0002766B">
      <w:pPr>
        <w:pStyle w:val="Vresteksts"/>
        <w:spacing w:after="0"/>
        <w:rPr>
          <w:rFonts w:cs="Times New Roman"/>
          <w:sz w:val="18"/>
          <w:szCs w:val="20"/>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 w:id="2">
    <w:p w:rsidR="0002766B" w:rsidRDefault="0002766B" w:rsidP="0002766B">
      <w:pPr>
        <w:pStyle w:val="Vresteksts"/>
        <w:spacing w:after="0"/>
        <w:rPr>
          <w:sz w:val="18"/>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2A3A" w:rsidRDefault="00222A3A" w:rsidP="00222A3A">
    <w:pPr>
      <w:pStyle w:val="Galvene"/>
      <w:jc w:val="right"/>
    </w:pPr>
    <w:r w:rsidRPr="00A256BF">
      <w:rPr>
        <w:rFonts w:ascii="Arial" w:eastAsia="Calibri" w:hAnsi="Arial" w:cs="Arial"/>
        <w:b/>
        <w:noProof/>
      </w:rPr>
      <w:drawing>
        <wp:inline distT="0" distB="0" distL="0" distR="0" wp14:anchorId="574BC677" wp14:editId="1109A205">
          <wp:extent cx="6019800" cy="767922"/>
          <wp:effectExtent l="0" t="0" r="0" b="0"/>
          <wp:docPr id="1" name="Attēls 1" descr="C:\Users\Admin\Desktop\DATI\logo\KRP_NAP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ATI\logo\KRP_NAP_L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743" cy="77518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3A"/>
    <w:rsid w:val="0002766B"/>
    <w:rsid w:val="000538D1"/>
    <w:rsid w:val="00060D4A"/>
    <w:rsid w:val="00170494"/>
    <w:rsid w:val="001715D0"/>
    <w:rsid w:val="00222A3A"/>
    <w:rsid w:val="00366A6F"/>
    <w:rsid w:val="0042410E"/>
    <w:rsid w:val="00465E7A"/>
    <w:rsid w:val="006768C1"/>
    <w:rsid w:val="006D3533"/>
    <w:rsid w:val="00776DF0"/>
    <w:rsid w:val="007A6BDE"/>
    <w:rsid w:val="007E348A"/>
    <w:rsid w:val="00A5740D"/>
    <w:rsid w:val="00AF0777"/>
    <w:rsid w:val="00B53951"/>
    <w:rsid w:val="00B70534"/>
    <w:rsid w:val="00BA594A"/>
    <w:rsid w:val="00BB57BF"/>
    <w:rsid w:val="00C031AC"/>
    <w:rsid w:val="00D60FCB"/>
    <w:rsid w:val="00E21549"/>
    <w:rsid w:val="00E274BA"/>
    <w:rsid w:val="00E917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EF232-B0B4-40D8-A270-176757A7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2A3A"/>
    <w:pPr>
      <w:spacing w:after="0" w:line="240" w:lineRule="auto"/>
      <w:ind w:firstLine="720"/>
      <w:jc w:val="both"/>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222A3A"/>
    <w:pPr>
      <w:spacing w:after="0" w:line="240" w:lineRule="auto"/>
      <w:ind w:firstLine="720"/>
      <w:jc w:val="both"/>
    </w:pPr>
    <w:rPr>
      <w:rFonts w:ascii="Times New Roman" w:eastAsia="Times New Roman" w:hAnsi="Times New Roman" w:cs="Times New Roman"/>
      <w:sz w:val="24"/>
      <w:szCs w:val="24"/>
    </w:rPr>
  </w:style>
  <w:style w:type="character" w:styleId="Izteiksmgs">
    <w:name w:val="Strong"/>
    <w:basedOn w:val="Noklusjumarindkopasfonts"/>
    <w:uiPriority w:val="22"/>
    <w:qFormat/>
    <w:rsid w:val="00222A3A"/>
    <w:rPr>
      <w:b/>
      <w:bCs/>
    </w:rPr>
  </w:style>
  <w:style w:type="paragraph" w:styleId="Galvene">
    <w:name w:val="header"/>
    <w:basedOn w:val="Parasts"/>
    <w:link w:val="GalveneRakstz"/>
    <w:uiPriority w:val="99"/>
    <w:unhideWhenUsed/>
    <w:rsid w:val="00222A3A"/>
    <w:pPr>
      <w:tabs>
        <w:tab w:val="center" w:pos="4153"/>
        <w:tab w:val="right" w:pos="8306"/>
      </w:tabs>
    </w:pPr>
  </w:style>
  <w:style w:type="character" w:customStyle="1" w:styleId="GalveneRakstz">
    <w:name w:val="Galvene Rakstz."/>
    <w:basedOn w:val="Noklusjumarindkopasfonts"/>
    <w:link w:val="Galvene"/>
    <w:uiPriority w:val="99"/>
    <w:rsid w:val="00222A3A"/>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222A3A"/>
    <w:pPr>
      <w:tabs>
        <w:tab w:val="center" w:pos="4153"/>
        <w:tab w:val="right" w:pos="8306"/>
      </w:tabs>
    </w:pPr>
  </w:style>
  <w:style w:type="character" w:customStyle="1" w:styleId="KjeneRakstz">
    <w:name w:val="Kājene Rakstz."/>
    <w:basedOn w:val="Noklusjumarindkopasfonts"/>
    <w:link w:val="Kjene"/>
    <w:uiPriority w:val="99"/>
    <w:rsid w:val="00222A3A"/>
    <w:rPr>
      <w:rFonts w:ascii="Times New Roman" w:eastAsia="Times New Roman" w:hAnsi="Times New Roman" w:cs="Times New Roman"/>
      <w:sz w:val="24"/>
      <w:szCs w:val="24"/>
    </w:rPr>
  </w:style>
  <w:style w:type="character" w:customStyle="1" w:styleId="VrestekstsRakstz">
    <w:name w:val="Vēres teksts Rakstz."/>
    <w:aliases w:val="Footnote Rakstz.,Fußnote Rakstz.,Schriftart: 9 pt Rakstz.,Schriftart: 10 pt Rakstz.,Schriftart: 8 pt Rakstz.,WB-Fußnotentext Rakstz.,fn Rakstz.,Footnotes Rakstz.,Footnote ak Rakstz."/>
    <w:basedOn w:val="Noklusjumarindkopasfonts"/>
    <w:link w:val="Vresteksts"/>
    <w:uiPriority w:val="99"/>
    <w:semiHidden/>
    <w:locked/>
    <w:rsid w:val="0002766B"/>
    <w:rPr>
      <w:rFonts w:ascii="Calibri" w:eastAsia="Calibri" w:hAnsi="Calibri" w:cs="Calibri"/>
      <w:lang w:val="x-none"/>
    </w:rPr>
  </w:style>
  <w:style w:type="paragraph" w:styleId="Vresteksts">
    <w:name w:val="footnote text"/>
    <w:aliases w:val="Footnote,Fußnote,Schriftart: 9 pt,Schriftart: 10 pt,Schriftart: 8 pt,WB-Fußnotentext,fn,Footnotes,Footnote ak"/>
    <w:basedOn w:val="Parasts"/>
    <w:link w:val="VrestekstsRakstz"/>
    <w:uiPriority w:val="99"/>
    <w:semiHidden/>
    <w:unhideWhenUsed/>
    <w:rsid w:val="0002766B"/>
    <w:pPr>
      <w:spacing w:after="160" w:line="256" w:lineRule="auto"/>
      <w:ind w:firstLine="0"/>
      <w:jc w:val="left"/>
    </w:pPr>
    <w:rPr>
      <w:rFonts w:ascii="Calibri" w:eastAsia="Calibri" w:hAnsi="Calibri" w:cs="Calibri"/>
      <w:sz w:val="22"/>
      <w:szCs w:val="22"/>
      <w:lang w:val="x-none"/>
    </w:rPr>
  </w:style>
  <w:style w:type="character" w:customStyle="1" w:styleId="VrestekstsRakstz1">
    <w:name w:val="Vēres teksts Rakstz.1"/>
    <w:basedOn w:val="Noklusjumarindkopasfonts"/>
    <w:uiPriority w:val="99"/>
    <w:semiHidden/>
    <w:rsid w:val="0002766B"/>
    <w:rPr>
      <w:rFonts w:ascii="Times New Roman" w:eastAsia="Times New Roman" w:hAnsi="Times New Roman" w:cs="Times New Roman"/>
      <w:sz w:val="20"/>
      <w:szCs w:val="20"/>
    </w:rPr>
  </w:style>
  <w:style w:type="character" w:styleId="Vresatsauce">
    <w:name w:val="footnote reference"/>
    <w:aliases w:val="Footnote Reference Number Char,Footnote symbol Char,Footnote Reference Superscript Char,Footnote Refernece Char,ftref Char,Odwołanie przypisu Char,BVI fnr Char,Footnotes refss Char,SUPERS Char,Ref Char,de nota al pie Char,E Char,ftref"/>
    <w:uiPriority w:val="99"/>
    <w:semiHidden/>
    <w:unhideWhenUsed/>
    <w:rsid w:val="000276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9896</Words>
  <Characters>5642</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Zane Ločmele</cp:lastModifiedBy>
  <cp:revision>2</cp:revision>
  <dcterms:created xsi:type="dcterms:W3CDTF">2020-06-05T10:06:00Z</dcterms:created>
  <dcterms:modified xsi:type="dcterms:W3CDTF">2020-06-05T10:06:00Z</dcterms:modified>
</cp:coreProperties>
</file>